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50" w:rsidRPr="00923F50" w:rsidRDefault="00923F50" w:rsidP="00923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996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-615315</wp:posOffset>
            </wp:positionV>
            <wp:extent cx="1362075" cy="1362075"/>
            <wp:effectExtent l="19050" t="0" r="9525" b="0"/>
            <wp:wrapSquare wrapText="bothSides"/>
            <wp:docPr id="14" name="Рисунок 1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3F50">
        <w:rPr>
          <w:rFonts w:ascii="Times New Roman" w:eastAsia="Times New Roman" w:hAnsi="Times New Roman" w:cs="Times New Roman"/>
          <w:b/>
          <w:bCs/>
          <w:color w:val="009966"/>
          <w:sz w:val="32"/>
          <w:szCs w:val="32"/>
          <w:lang w:eastAsia="ru-RU"/>
        </w:rPr>
        <w:t>Консультация психолога.</w:t>
      </w:r>
    </w:p>
    <w:p w:rsidR="00AD2551" w:rsidRPr="00923F50" w:rsidRDefault="00AD2551" w:rsidP="00923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32"/>
          <w:szCs w:val="32"/>
          <w:lang w:eastAsia="ru-RU"/>
        </w:rPr>
      </w:pPr>
      <w:r w:rsidRPr="00923F50">
        <w:rPr>
          <w:rFonts w:ascii="Times New Roman" w:eastAsia="Times New Roman" w:hAnsi="Times New Roman" w:cs="Times New Roman"/>
          <w:b/>
          <w:bCs/>
          <w:color w:val="009966"/>
          <w:sz w:val="32"/>
          <w:szCs w:val="32"/>
          <w:lang w:eastAsia="ru-RU"/>
        </w:rPr>
        <w:t>Возрастные особенности детей 6—7 лет</w:t>
      </w:r>
    </w:p>
    <w:p w:rsidR="00AD2551" w:rsidRPr="00923F50" w:rsidRDefault="00AD2551" w:rsidP="00AD25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</w:p>
    <w:p w:rsidR="00AD2551" w:rsidRPr="00923F50" w:rsidRDefault="00AD2551" w:rsidP="00AD25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возрасте чаще всего ваш ребенок: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воспринять новые правила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смену деятельности и те требования, которые будут предъявлены ему в школе.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 социализируется, то есть адаптируется к социальной среде. Он становится способен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переходить от своей узкой эгоцентричной позиции </w:t>
            </w:r>
            <w:proofErr w:type="gramStart"/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объективной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учитывать точки зрения других людей и может начать с ними сотрудничать.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7 лет ребенок уже может учитывать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произвольность все еще продолжает формироваться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готовность формируется именно к семи годам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 </w:t>
            </w:r>
            <w:proofErr w:type="gramStart"/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ориентирован</w:t>
            </w:r>
            <w:proofErr w:type="gramEnd"/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 внешнюю оценку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</w:p>
        </w:tc>
      </w:tr>
    </w:tbl>
    <w:p w:rsidR="00AD2551" w:rsidRPr="00923F50" w:rsidRDefault="00AD2551" w:rsidP="00AD25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главными помощниками ребенка в том, чтобы адаптироваться к школьной обстановке,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выбрав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него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максимально подходящую к его типу </w:t>
            </w:r>
            <w:r w:rsidR="00923F50"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личности школу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возможности предварительно выяснить уровень требований и специфику отношения к детям в той школе, где ему предстоит учиться.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торопиться с походом в школу, если вы замечаете, что у ребенка игровой интерес значительно преобладает </w:t>
            </w:r>
            <w:proofErr w:type="gramStart"/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познавательным, ему не хочется идти в школу, ему трудно усидеть на месте, выполняя какое-то несложное задание. Можно организовать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постепенное вовлечение 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вашего дошкольника в</w:t>
            </w:r>
            <w:r w:rsidR="00923F50"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учебную жизнь 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систему разнообразных групп по подготовке к школе.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Выстроить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режим дня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ребенка таким образом, чтобы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оставалось время на отдых, игры, прогулки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Понимать, что познавательная мотивация именно в этом возрасте радикальнее всего истребляется скукой, долженствованием, принуждением. По возможности организовать для ребенка интересный и увлекательный познавательный процесс.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 </w:t>
            </w:r>
            <w:proofErr w:type="gramStart"/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помогать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ребенку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освоить</w:t>
            </w:r>
            <w:proofErr w:type="gramEnd"/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новый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него уровень самостоятельности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постепенно уходя от </w:t>
            </w:r>
            <w:proofErr w:type="spellStart"/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гиперконтроля</w:t>
            </w:r>
            <w:proofErr w:type="spellEnd"/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</w:t>
            </w:r>
            <w:r w:rsidR="00923F50"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избегайте заключений о личности ребенка в целом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оценивайте лишь его действие или поступок.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Спрашивать мнение самого ребенка о результатах его труда. Сильная зависимость от внешней оценки делает ребенка тревожным и неуверенным в себе.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Умение самому оценивать свою деятельность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создает мотивацию стремления, в противовес мотивации избегания.</w:t>
            </w:r>
          </w:p>
        </w:tc>
      </w:tr>
      <w:tr w:rsidR="00AD2551" w:rsidRPr="00923F50" w:rsidTr="00AD255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AD2551" w:rsidRPr="00923F50" w:rsidRDefault="00AD2551" w:rsidP="00AD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 </w:t>
            </w:r>
            <w:r w:rsidRPr="00923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является однозначным показателем </w:t>
            </w:r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личностной </w:t>
            </w:r>
            <w:proofErr w:type="spellStart"/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реализованности</w:t>
            </w:r>
            <w:proofErr w:type="spellEnd"/>
            <w:r w:rsidRPr="0092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</w:tc>
      </w:tr>
    </w:tbl>
    <w:p w:rsidR="00B50F5E" w:rsidRPr="00923F50" w:rsidRDefault="00923F50" w:rsidP="00923F50">
      <w:pPr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04825" cy="231023"/>
            <wp:effectExtent l="19050" t="0" r="0" b="0"/>
            <wp:docPr id="15" name="Рисунок 1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34" cy="23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</w:p>
    <w:sectPr w:rsidR="00B50F5E" w:rsidRPr="00923F50" w:rsidSect="00B5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51"/>
    <w:rsid w:val="00236324"/>
    <w:rsid w:val="002B2960"/>
    <w:rsid w:val="00923F50"/>
    <w:rsid w:val="00AD2551"/>
    <w:rsid w:val="00B4549C"/>
    <w:rsid w:val="00B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en">
    <w:name w:val="green"/>
    <w:basedOn w:val="a"/>
    <w:rsid w:val="00AD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551"/>
  </w:style>
  <w:style w:type="paragraph" w:styleId="a4">
    <w:name w:val="Balloon Text"/>
    <w:basedOn w:val="a"/>
    <w:link w:val="a5"/>
    <w:uiPriority w:val="99"/>
    <w:semiHidden/>
    <w:unhideWhenUsed/>
    <w:rsid w:val="00AD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5</cp:revision>
  <dcterms:created xsi:type="dcterms:W3CDTF">2015-09-07T12:30:00Z</dcterms:created>
  <dcterms:modified xsi:type="dcterms:W3CDTF">2015-09-18T09:22:00Z</dcterms:modified>
</cp:coreProperties>
</file>