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81" w:rsidRPr="005535D9" w:rsidRDefault="00FD7C81" w:rsidP="00FD7C81">
      <w:pPr>
        <w:jc w:val="center"/>
        <w:rPr>
          <w:b/>
        </w:rPr>
      </w:pPr>
      <w:bookmarkStart w:id="0" w:name="_GoBack"/>
      <w:bookmarkEnd w:id="0"/>
      <w:r w:rsidRPr="005535D9">
        <w:rPr>
          <w:b/>
        </w:rPr>
        <w:t xml:space="preserve">Аннотация </w:t>
      </w:r>
    </w:p>
    <w:p w:rsidR="00FD7C81" w:rsidRPr="005535D9" w:rsidRDefault="00FD7C81" w:rsidP="00FD7C81">
      <w:pPr>
        <w:jc w:val="center"/>
        <w:rPr>
          <w:b/>
        </w:rPr>
      </w:pPr>
      <w:r w:rsidRPr="005535D9">
        <w:rPr>
          <w:b/>
        </w:rPr>
        <w:t xml:space="preserve">к дополнительной платной образовательной программе </w:t>
      </w:r>
    </w:p>
    <w:p w:rsidR="00FD7C81" w:rsidRPr="005535D9" w:rsidRDefault="00FD7C81" w:rsidP="00FD7C81">
      <w:pPr>
        <w:jc w:val="center"/>
        <w:rPr>
          <w:b/>
        </w:rPr>
      </w:pPr>
      <w:r w:rsidRPr="005535D9">
        <w:rPr>
          <w:b/>
        </w:rPr>
        <w:t>«Азбука общения» для детей 3-5 лет.</w:t>
      </w:r>
    </w:p>
    <w:p w:rsidR="00FD7C81" w:rsidRPr="005535D9" w:rsidRDefault="00FD7C81" w:rsidP="00256706"/>
    <w:p w:rsidR="00256706" w:rsidRDefault="00256706" w:rsidP="005535D9">
      <w:pPr>
        <w:jc w:val="both"/>
      </w:pPr>
      <w:r w:rsidRPr="009E7B0F">
        <w:rPr>
          <w:b/>
        </w:rPr>
        <w:t xml:space="preserve">Общение </w:t>
      </w:r>
      <w:r>
        <w:t>– основное условие развития ребенка, важнейший фактор формирования личности, один из главных видов деятельности человека, устремленный на познание и оценку самого себя через посредство других людей.</w:t>
      </w:r>
    </w:p>
    <w:p w:rsidR="00256706" w:rsidRDefault="00256706" w:rsidP="005535D9">
      <w:pPr>
        <w:jc w:val="both"/>
      </w:pPr>
      <w:r>
        <w:t>Под общением понимается взаимодействие людей, направленное на согласование и объединение усилий с целью достижения общего результата. С первых дней жизни ребенка общение является одним из важнейших факторов его психического развития.</w:t>
      </w:r>
    </w:p>
    <w:p w:rsidR="00256706" w:rsidRDefault="00256706" w:rsidP="005535D9">
      <w:pPr>
        <w:jc w:val="both"/>
      </w:pPr>
      <w:r>
        <w:t xml:space="preserve">В дошкольном возрасте последовательно сменяют друг друга четыре формы общения ребенка </w:t>
      </w:r>
      <w:proofErr w:type="gramStart"/>
      <w:r>
        <w:t>со</w:t>
      </w:r>
      <w:proofErr w:type="gramEnd"/>
      <w:r>
        <w:t xml:space="preserve"> взрослыми:</w:t>
      </w:r>
    </w:p>
    <w:p w:rsidR="00256706" w:rsidRDefault="00256706" w:rsidP="005535D9">
      <w:pPr>
        <w:jc w:val="both"/>
      </w:pPr>
      <w:r>
        <w:t>-ситуативно-личностное;</w:t>
      </w:r>
    </w:p>
    <w:p w:rsidR="00256706" w:rsidRDefault="00256706" w:rsidP="005535D9">
      <w:pPr>
        <w:jc w:val="both"/>
      </w:pPr>
      <w:r>
        <w:t xml:space="preserve">- ситуативно </w:t>
      </w:r>
      <w:proofErr w:type="gramStart"/>
      <w:r>
        <w:t>-д</w:t>
      </w:r>
      <w:proofErr w:type="gramEnd"/>
      <w:r>
        <w:t>еловое;</w:t>
      </w:r>
    </w:p>
    <w:p w:rsidR="00256706" w:rsidRDefault="00256706" w:rsidP="005535D9">
      <w:pPr>
        <w:jc w:val="both"/>
      </w:pPr>
      <w:r>
        <w:t xml:space="preserve">- </w:t>
      </w:r>
      <w:proofErr w:type="spellStart"/>
      <w:r>
        <w:t>внеситуативно</w:t>
      </w:r>
      <w:proofErr w:type="spellEnd"/>
      <w:r>
        <w:t>-познавательное;</w:t>
      </w:r>
    </w:p>
    <w:p w:rsidR="00256706" w:rsidRDefault="00256706" w:rsidP="005535D9">
      <w:pPr>
        <w:jc w:val="both"/>
      </w:pPr>
      <w:r>
        <w:t xml:space="preserve">- </w:t>
      </w:r>
      <w:proofErr w:type="spellStart"/>
      <w:r>
        <w:t>внеситуативно</w:t>
      </w:r>
      <w:proofErr w:type="spellEnd"/>
      <w:r>
        <w:t>-личностное.</w:t>
      </w:r>
    </w:p>
    <w:p w:rsidR="00256706" w:rsidRDefault="00256706" w:rsidP="005535D9">
      <w:pPr>
        <w:jc w:val="both"/>
      </w:pPr>
      <w:r>
        <w:t>Изменяется содержание общения, его мотивы, коммуникативные навыки и умения. Формируется один из компонентов психологической готовности к школьному обучению – коммуникативный.</w:t>
      </w:r>
    </w:p>
    <w:p w:rsidR="00256706" w:rsidRDefault="00256706" w:rsidP="005535D9">
      <w:pPr>
        <w:jc w:val="both"/>
      </w:pPr>
      <w:r>
        <w:t xml:space="preserve">Группа детского сада – это первое социальное объединение детей, в котором они занимают различное положение. В дошкольном возрасте появляются различные взаимоотношения – дружеские и конфликтные, здесь выделяются дети, испытывающие трудности в общении. С возрастом отношение дошкольников к сверстникам меняется, они оцениваются не только по деловым качествам, но и по личностным. Прежде </w:t>
      </w:r>
      <w:r w:rsidR="00FD7C81">
        <w:t>всего,</w:t>
      </w:r>
      <w:r>
        <w:t xml:space="preserve"> </w:t>
      </w:r>
      <w:proofErr w:type="gramStart"/>
      <w:r>
        <w:t>нравственным</w:t>
      </w:r>
      <w:proofErr w:type="gramEnd"/>
      <w:r>
        <w:t xml:space="preserve">. Это обусловлено развитием представлений детей о нормах морали, углублением в понимание нравственных качеств. </w:t>
      </w:r>
    </w:p>
    <w:p w:rsidR="00256706" w:rsidRDefault="00256706" w:rsidP="005535D9">
      <w:pPr>
        <w:jc w:val="both"/>
      </w:pPr>
      <w:r>
        <w:t>Отношение ребенка с детьми также во многом определяются характером общения дошкольника с воспитателем детского сада, окружающими его взрослыми. Стиль общения педагога с детьми, его ценностные установки отражаются в отношениях детей между собой, в психологическом микроклимате группы. Таким образом, успешность эволюции его отношений со сверстниками оказывает важное воздействие на развитие ребенка. Вследствие этого существует единая система формирования коммуникативной функции ребенка, развития его личности.</w:t>
      </w:r>
    </w:p>
    <w:p w:rsidR="00256706" w:rsidRDefault="00256706" w:rsidP="005535D9">
      <w:pPr>
        <w:jc w:val="both"/>
      </w:pPr>
      <w:r>
        <w:t>Известно, что общение осуществляется с помощью различных коммуникативных средств. Важную роль при этом играет умение внешне выражать свои внутренние эмоции и правильно понимать эмоциональное состояние собеседника. Кроме того, только во взаимоотношениях со сверстниками и взрослыми возможно предупреждение различных отклонений в развитии личности ребенка.</w:t>
      </w:r>
    </w:p>
    <w:p w:rsidR="005535D9" w:rsidRDefault="005535D9" w:rsidP="005535D9">
      <w:pPr>
        <w:jc w:val="both"/>
      </w:pPr>
    </w:p>
    <w:p w:rsidR="00256706" w:rsidRDefault="00256706" w:rsidP="005535D9">
      <w:pPr>
        <w:jc w:val="both"/>
      </w:pPr>
      <w:r>
        <w:rPr>
          <w:b/>
        </w:rPr>
        <w:t>«</w:t>
      </w:r>
      <w:r w:rsidR="00FD7C81">
        <w:rPr>
          <w:b/>
        </w:rPr>
        <w:t>Азбука общения</w:t>
      </w:r>
      <w:r w:rsidRPr="009E7B0F">
        <w:rPr>
          <w:b/>
        </w:rPr>
        <w:t>»</w:t>
      </w:r>
      <w:r>
        <w:t xml:space="preserve"> - программа для развития навыков межличностного взаимодействия детей от 3 до 5 лет со сверстниками и взрослыми. </w:t>
      </w:r>
    </w:p>
    <w:p w:rsidR="00FD7C81" w:rsidRDefault="00FD7C81" w:rsidP="005535D9">
      <w:pPr>
        <w:jc w:val="both"/>
      </w:pPr>
    </w:p>
    <w:p w:rsidR="00256706" w:rsidRDefault="00256706" w:rsidP="005535D9">
      <w:pPr>
        <w:jc w:val="both"/>
      </w:pPr>
      <w:r w:rsidRPr="00FD7C81">
        <w:rPr>
          <w:b/>
        </w:rPr>
        <w:t>Цель программы:</w:t>
      </w:r>
      <w:r>
        <w:t xml:space="preserve"> формирование у детей эмоционально-мотивационных установок по отношению к себе и окружающим, сверстникам и взрослым людям. Приобретение навыков, умения и опыта, необходимых для адекватного поведения в обществе, способствующего наилучшему развитию личности ребенка и подготовки его к жизни.</w:t>
      </w:r>
    </w:p>
    <w:p w:rsidR="00256706" w:rsidRDefault="00256706" w:rsidP="005535D9">
      <w:pPr>
        <w:jc w:val="both"/>
      </w:pPr>
    </w:p>
    <w:p w:rsidR="00256706" w:rsidRPr="00FD7C81" w:rsidRDefault="00256706" w:rsidP="005535D9">
      <w:pPr>
        <w:jc w:val="both"/>
        <w:rPr>
          <w:b/>
        </w:rPr>
      </w:pPr>
      <w:r w:rsidRPr="00FD7C81">
        <w:rPr>
          <w:b/>
        </w:rPr>
        <w:t>Основные задачи программы:</w:t>
      </w:r>
    </w:p>
    <w:p w:rsidR="00256706" w:rsidRDefault="00256706" w:rsidP="005535D9">
      <w:pPr>
        <w:jc w:val="both"/>
      </w:pPr>
      <w:r>
        <w:t>- обучение детей пониманию себя и умению «быть в мире с собой»;</w:t>
      </w:r>
    </w:p>
    <w:p w:rsidR="00256706" w:rsidRDefault="00256706" w:rsidP="005535D9">
      <w:pPr>
        <w:jc w:val="both"/>
      </w:pPr>
      <w:r>
        <w:t>- воспитание интереса к окружающим людям, развитие чувства понимания и потребности в общении;</w:t>
      </w:r>
    </w:p>
    <w:p w:rsidR="00256706" w:rsidRDefault="00256706" w:rsidP="005535D9">
      <w:pPr>
        <w:jc w:val="both"/>
      </w:pPr>
      <w:r>
        <w:lastRenderedPageBreak/>
        <w:t>- развитие у детей навыков общения в различных жизненных ситуациях со сверстниками, педагогами, родителями и другими окружающими людьми с ориентацией на метод сопереживания;</w:t>
      </w:r>
    </w:p>
    <w:p w:rsidR="00256706" w:rsidRDefault="00256706" w:rsidP="005535D9">
      <w:pPr>
        <w:jc w:val="both"/>
      </w:pPr>
      <w:r>
        <w:t>- формирование у детей умений и навыков практического владения выразительными движениями (мимикой, жестами, пантомимикой) – средствами человеческого общения;</w:t>
      </w:r>
    </w:p>
    <w:p w:rsidR="00256706" w:rsidRDefault="00256706" w:rsidP="005535D9">
      <w:pPr>
        <w:jc w:val="both"/>
      </w:pPr>
      <w:r>
        <w:t>- развитие адекватной оценочной деятельности, направленной на анализ собственного поведения и поступков окружающих людей;</w:t>
      </w:r>
    </w:p>
    <w:p w:rsidR="00256706" w:rsidRDefault="00256706" w:rsidP="005535D9">
      <w:pPr>
        <w:jc w:val="both"/>
      </w:pPr>
      <w:r>
        <w:t>- развитие самоконтроля в отношении проявления своего эмоционального состояния в ходе общения; формирование доверия к собеседнику;</w:t>
      </w:r>
    </w:p>
    <w:p w:rsidR="00256706" w:rsidRDefault="00256706" w:rsidP="005535D9">
      <w:pPr>
        <w:jc w:val="both"/>
      </w:pPr>
      <w:r>
        <w:t>- выработка у детей положительных черт характера;</w:t>
      </w:r>
    </w:p>
    <w:p w:rsidR="00256706" w:rsidRDefault="00256706" w:rsidP="005535D9">
      <w:pPr>
        <w:jc w:val="both"/>
      </w:pPr>
      <w:r>
        <w:t>- развитие творческих способностей и воображения в процессе игрового общения;</w:t>
      </w:r>
    </w:p>
    <w:p w:rsidR="00256706" w:rsidRDefault="00256706" w:rsidP="005535D9">
      <w:pPr>
        <w:jc w:val="both"/>
      </w:pPr>
      <w:r>
        <w:t>- обучение детей речевым средствам общения;</w:t>
      </w:r>
    </w:p>
    <w:p w:rsidR="00256706" w:rsidRDefault="00256706" w:rsidP="005535D9">
      <w:pPr>
        <w:jc w:val="both"/>
      </w:pPr>
      <w:r>
        <w:t>- коррекция у детей нежелательных черт характера и поведения.</w:t>
      </w:r>
    </w:p>
    <w:p w:rsidR="00256706" w:rsidRPr="00FD7C81" w:rsidRDefault="00256706" w:rsidP="005535D9">
      <w:pPr>
        <w:jc w:val="both"/>
        <w:rPr>
          <w:b/>
        </w:rPr>
      </w:pPr>
      <w:r w:rsidRPr="00FD7C81">
        <w:rPr>
          <w:b/>
        </w:rPr>
        <w:t>Основные методы обучения:</w:t>
      </w:r>
    </w:p>
    <w:p w:rsidR="00256706" w:rsidRDefault="00256706" w:rsidP="005535D9">
      <w:pPr>
        <w:jc w:val="both"/>
      </w:pPr>
      <w:r>
        <w:t xml:space="preserve">- </w:t>
      </w:r>
      <w:proofErr w:type="spellStart"/>
      <w:r>
        <w:t>психоразвивающие</w:t>
      </w:r>
      <w:proofErr w:type="spellEnd"/>
      <w:r>
        <w:t xml:space="preserve"> игры (игры-драматизации, сюжетно-ролевые игры, подвижные игры и др.);</w:t>
      </w:r>
    </w:p>
    <w:p w:rsidR="00256706" w:rsidRDefault="00256706" w:rsidP="005535D9">
      <w:pPr>
        <w:jc w:val="both"/>
      </w:pPr>
      <w:r>
        <w:t>- упражнения (подражательно-исполнительского и творческого характера);</w:t>
      </w:r>
    </w:p>
    <w:p w:rsidR="00256706" w:rsidRDefault="00256706" w:rsidP="005535D9">
      <w:pPr>
        <w:jc w:val="both"/>
      </w:pPr>
      <w:r>
        <w:t>- этюды;</w:t>
      </w:r>
    </w:p>
    <w:p w:rsidR="00256706" w:rsidRDefault="00256706" w:rsidP="005535D9">
      <w:pPr>
        <w:jc w:val="both"/>
      </w:pPr>
      <w:r>
        <w:t>- импровизации;</w:t>
      </w:r>
    </w:p>
    <w:p w:rsidR="00256706" w:rsidRDefault="00256706" w:rsidP="005535D9">
      <w:pPr>
        <w:jc w:val="both"/>
      </w:pPr>
      <w:r>
        <w:t xml:space="preserve">- </w:t>
      </w:r>
      <w:proofErr w:type="spellStart"/>
      <w:r>
        <w:t>арттерапия</w:t>
      </w:r>
      <w:proofErr w:type="spellEnd"/>
      <w:r>
        <w:t>;</w:t>
      </w:r>
    </w:p>
    <w:p w:rsidR="00256706" w:rsidRDefault="00256706" w:rsidP="005535D9">
      <w:pPr>
        <w:jc w:val="both"/>
      </w:pPr>
      <w:r>
        <w:t>- поведенческий тренинг;</w:t>
      </w:r>
    </w:p>
    <w:p w:rsidR="00256706" w:rsidRDefault="00256706" w:rsidP="005535D9">
      <w:pPr>
        <w:jc w:val="both"/>
      </w:pPr>
      <w:r>
        <w:t>- беседы, сочинение историй;</w:t>
      </w:r>
    </w:p>
    <w:p w:rsidR="00256706" w:rsidRDefault="00256706" w:rsidP="005535D9">
      <w:pPr>
        <w:jc w:val="both"/>
      </w:pPr>
      <w:r>
        <w:t>- чтение художественных произведений;</w:t>
      </w:r>
    </w:p>
    <w:p w:rsidR="00256706" w:rsidRDefault="00256706" w:rsidP="005535D9">
      <w:pPr>
        <w:jc w:val="both"/>
      </w:pPr>
      <w:r>
        <w:t>- мини-конкурсы.</w:t>
      </w:r>
    </w:p>
    <w:p w:rsidR="00256706" w:rsidRPr="00FD7C81" w:rsidRDefault="00256706" w:rsidP="005535D9">
      <w:pPr>
        <w:jc w:val="both"/>
        <w:rPr>
          <w:b/>
        </w:rPr>
      </w:pPr>
      <w:r w:rsidRPr="00FD7C81">
        <w:rPr>
          <w:b/>
        </w:rPr>
        <w:t>Структура курса обучения детей.</w:t>
      </w:r>
    </w:p>
    <w:p w:rsidR="00256706" w:rsidRPr="00FD7C81" w:rsidRDefault="00256706" w:rsidP="005535D9">
      <w:pPr>
        <w:jc w:val="both"/>
      </w:pPr>
      <w:r>
        <w:t xml:space="preserve"> </w:t>
      </w:r>
      <w:r w:rsidRPr="00FD7C81">
        <w:rPr>
          <w:b/>
          <w:u w:val="single"/>
        </w:rPr>
        <w:t xml:space="preserve">Раздел 1.  </w:t>
      </w:r>
      <w:r w:rsidRPr="00FD7C81">
        <w:rPr>
          <w:u w:val="single"/>
        </w:rPr>
        <w:t>Языки общения</w:t>
      </w:r>
    </w:p>
    <w:p w:rsidR="00256706" w:rsidRDefault="00256706" w:rsidP="005535D9">
      <w:pPr>
        <w:jc w:val="both"/>
      </w:pPr>
      <w:r w:rsidRPr="00A439B2">
        <w:rPr>
          <w:sz w:val="28"/>
          <w:szCs w:val="28"/>
        </w:rPr>
        <w:t>Цели:</w:t>
      </w:r>
      <w:r>
        <w:t xml:space="preserve"> дать представление детям о различных средствах и способах коммуникации с окружающим внешним миром; о важности и значительности органов чувств, памяти, внимания, эмоций, жестов и движений в процессе общения</w:t>
      </w:r>
    </w:p>
    <w:p w:rsidR="00256706" w:rsidRPr="00FD7C81" w:rsidRDefault="00256706" w:rsidP="005535D9">
      <w:pPr>
        <w:tabs>
          <w:tab w:val="left" w:pos="3240"/>
        </w:tabs>
        <w:jc w:val="both"/>
        <w:rPr>
          <w:u w:val="single"/>
        </w:rPr>
      </w:pPr>
      <w:r w:rsidRPr="00FD7C81">
        <w:rPr>
          <w:b/>
          <w:u w:val="single"/>
        </w:rPr>
        <w:t>Раздел 2</w:t>
      </w:r>
      <w:r w:rsidRPr="00FD7C81">
        <w:rPr>
          <w:u w:val="single"/>
        </w:rPr>
        <w:t>.  Я сам.</w:t>
      </w:r>
    </w:p>
    <w:p w:rsidR="00256706" w:rsidRDefault="00256706" w:rsidP="005535D9">
      <w:pPr>
        <w:jc w:val="both"/>
      </w:pPr>
      <w:r w:rsidRPr="00A439B2">
        <w:rPr>
          <w:sz w:val="28"/>
          <w:szCs w:val="28"/>
        </w:rPr>
        <w:t>Цели:</w:t>
      </w:r>
      <w:r>
        <w:t xml:space="preserve"> дать детям представление о чувстве собственного достоинства; о необходимости оценивать собственные поступки, чувства; осознании самого себя, своей индивидуальности. Научить выразительным средствам общения – жестам, мимике, движениям.</w:t>
      </w:r>
    </w:p>
    <w:p w:rsidR="00256706" w:rsidRPr="00FD7C81" w:rsidRDefault="00256706" w:rsidP="005535D9">
      <w:pPr>
        <w:jc w:val="both"/>
        <w:rPr>
          <w:u w:val="single"/>
        </w:rPr>
      </w:pPr>
      <w:r w:rsidRPr="00FD7C81">
        <w:rPr>
          <w:b/>
          <w:u w:val="single"/>
        </w:rPr>
        <w:t xml:space="preserve">Раздел 3. </w:t>
      </w:r>
      <w:r w:rsidRPr="00FD7C81">
        <w:rPr>
          <w:u w:val="single"/>
        </w:rPr>
        <w:t xml:space="preserve"> Я и другие дети.</w:t>
      </w:r>
    </w:p>
    <w:p w:rsidR="00256706" w:rsidRDefault="00256706" w:rsidP="005535D9">
      <w:pPr>
        <w:jc w:val="both"/>
      </w:pPr>
      <w:r w:rsidRPr="00A439B2">
        <w:rPr>
          <w:sz w:val="28"/>
          <w:szCs w:val="28"/>
        </w:rPr>
        <w:t>Цели:</w:t>
      </w:r>
      <w:r>
        <w:t xml:space="preserve"> дать представления о существовании и значении индивидуальных особенностей своих сверстников; об умении и необходимости общаться друг с  другом на языке слов и жестов и движений; о развитии чувства эмпатии по отношению к сверстникам; о возможности переживать положительные эмоции от общения с другими детьми.</w:t>
      </w:r>
    </w:p>
    <w:p w:rsidR="00256706" w:rsidRPr="00FD7C81" w:rsidRDefault="00256706" w:rsidP="005535D9">
      <w:pPr>
        <w:jc w:val="both"/>
        <w:rPr>
          <w:u w:val="single"/>
        </w:rPr>
      </w:pPr>
      <w:r w:rsidRPr="00A439B2">
        <w:rPr>
          <w:b/>
          <w:sz w:val="32"/>
          <w:szCs w:val="32"/>
          <w:u w:val="single"/>
        </w:rPr>
        <w:t xml:space="preserve"> </w:t>
      </w:r>
      <w:r w:rsidRPr="00FD7C81">
        <w:rPr>
          <w:b/>
          <w:u w:val="single"/>
        </w:rPr>
        <w:t>Раздел 4.</w:t>
      </w:r>
      <w:r w:rsidRPr="00FD7C81">
        <w:rPr>
          <w:u w:val="single"/>
        </w:rPr>
        <w:t xml:space="preserve">  Я и взрослые.</w:t>
      </w:r>
    </w:p>
    <w:p w:rsidR="00256706" w:rsidRDefault="00256706" w:rsidP="005535D9">
      <w:pPr>
        <w:jc w:val="both"/>
      </w:pPr>
      <w:r w:rsidRPr="00A439B2">
        <w:rPr>
          <w:sz w:val="28"/>
          <w:szCs w:val="28"/>
        </w:rPr>
        <w:t>Цели</w:t>
      </w:r>
      <w:r>
        <w:t>: дать детям представление о нравственном поведении; о добре и зле в поведении окружающих; развивать чувство доверия, взаимопонимания, взаимопомощи, заботливом отношении к людям.</w:t>
      </w:r>
    </w:p>
    <w:p w:rsidR="00256706" w:rsidRPr="00FD7C81" w:rsidRDefault="00256706" w:rsidP="005535D9">
      <w:pPr>
        <w:jc w:val="both"/>
        <w:rPr>
          <w:u w:val="single"/>
        </w:rPr>
      </w:pPr>
      <w:r w:rsidRPr="00FD7C81">
        <w:rPr>
          <w:b/>
          <w:u w:val="single"/>
        </w:rPr>
        <w:t xml:space="preserve">Раздел 5. </w:t>
      </w:r>
      <w:r w:rsidRPr="00FD7C81">
        <w:rPr>
          <w:u w:val="single"/>
        </w:rPr>
        <w:t xml:space="preserve"> Я и культура общения.</w:t>
      </w:r>
    </w:p>
    <w:p w:rsidR="00256706" w:rsidRDefault="00256706" w:rsidP="005535D9">
      <w:pPr>
        <w:jc w:val="both"/>
      </w:pPr>
      <w:r w:rsidRPr="00A439B2">
        <w:rPr>
          <w:sz w:val="28"/>
          <w:szCs w:val="28"/>
        </w:rPr>
        <w:t>Цели:</w:t>
      </w:r>
      <w:r>
        <w:t xml:space="preserve"> формировать у детей нормы социального поведения, формы вежливого общения между людьми, познакомить с правилами этикета.</w:t>
      </w:r>
    </w:p>
    <w:p w:rsidR="00FD7C81" w:rsidRDefault="00FD7C81" w:rsidP="005535D9">
      <w:pPr>
        <w:shd w:val="clear" w:color="auto" w:fill="FFFFFF"/>
        <w:jc w:val="both"/>
      </w:pPr>
    </w:p>
    <w:p w:rsidR="00C11BE9" w:rsidRDefault="00FD7C81" w:rsidP="005535D9">
      <w:pPr>
        <w:shd w:val="clear" w:color="auto" w:fill="FFFFFF"/>
        <w:jc w:val="both"/>
      </w:pPr>
      <w:r w:rsidRPr="00815026">
        <w:t>Прог</w:t>
      </w:r>
      <w:r>
        <w:t>рамма рассчитана на 1 учебный год. Занятия проводятся 1 раз</w:t>
      </w:r>
      <w:r w:rsidRPr="00815026">
        <w:t xml:space="preserve"> в неделю во второй половине дня. Занятия проводятся подгруппой детей (10</w:t>
      </w:r>
      <w:r>
        <w:t xml:space="preserve"> - 12</w:t>
      </w:r>
      <w:r w:rsidRPr="00815026">
        <w:t xml:space="preserve"> человек). Длительность занятия варьируется в зависимости от возраста детей: </w:t>
      </w:r>
      <w:r>
        <w:t xml:space="preserve">15 мин для детей 3-4 лет, 20 мин для детей 4-5 лет, </w:t>
      </w:r>
      <w:r w:rsidRPr="00815026">
        <w:t>что соответствует требованиям СанПиН</w:t>
      </w:r>
      <w:proofErr w:type="gramStart"/>
      <w:r w:rsidRPr="00815026">
        <w:t>2</w:t>
      </w:r>
      <w:proofErr w:type="gramEnd"/>
      <w:r w:rsidRPr="00815026">
        <w:t>.4.1.3049-13.</w:t>
      </w:r>
    </w:p>
    <w:sectPr w:rsidR="00C11BE9" w:rsidSect="00435BD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5031"/>
    <w:multiLevelType w:val="hybridMultilevel"/>
    <w:tmpl w:val="10ECA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500D2"/>
    <w:multiLevelType w:val="hybridMultilevel"/>
    <w:tmpl w:val="A306C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3198D"/>
    <w:multiLevelType w:val="multilevel"/>
    <w:tmpl w:val="F8CE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7C7454"/>
    <w:multiLevelType w:val="hybridMultilevel"/>
    <w:tmpl w:val="6DE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5771"/>
    <w:multiLevelType w:val="multilevel"/>
    <w:tmpl w:val="9B86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06"/>
    <w:rsid w:val="00256706"/>
    <w:rsid w:val="00435BDF"/>
    <w:rsid w:val="005535D9"/>
    <w:rsid w:val="00C11BE9"/>
    <w:rsid w:val="00FD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C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FD7C81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C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FD7C81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Оксана</dc:creator>
  <cp:lastModifiedBy>ZAV</cp:lastModifiedBy>
  <cp:revision>2</cp:revision>
  <dcterms:created xsi:type="dcterms:W3CDTF">2017-05-25T09:51:00Z</dcterms:created>
  <dcterms:modified xsi:type="dcterms:W3CDTF">2017-05-25T09:51:00Z</dcterms:modified>
</cp:coreProperties>
</file>