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92" w:rsidRDefault="00312F19" w:rsidP="00312F19">
      <w:pPr>
        <w:jc w:val="center"/>
        <w:rPr>
          <w:rFonts w:ascii="Arial" w:hAnsi="Arial" w:cs="Arial"/>
          <w:b/>
          <w:color w:val="0070C0"/>
        </w:rPr>
      </w:pPr>
      <w:r w:rsidRPr="00312F19">
        <w:rPr>
          <w:rFonts w:ascii="Arial" w:hAnsi="Arial" w:cs="Arial"/>
          <w:b/>
          <w:color w:val="0070C0"/>
        </w:rPr>
        <w:t>Пищеблок ГБДОУ</w:t>
      </w:r>
    </w:p>
    <w:p w:rsidR="00A5775A" w:rsidRPr="00A5775A" w:rsidRDefault="00A5775A" w:rsidP="00A5775A">
      <w:pPr>
        <w:jc w:val="both"/>
        <w:rPr>
          <w:rFonts w:ascii="Arial" w:hAnsi="Arial" w:cs="Arial"/>
        </w:rPr>
      </w:pPr>
      <w:r w:rsidRPr="00A5775A">
        <w:rPr>
          <w:rFonts w:ascii="Arial" w:hAnsi="Arial" w:cs="Arial"/>
        </w:rPr>
        <w:t>Помещение пищеблока размещается на первом этаже, имеет отдельный выход.</w:t>
      </w:r>
      <w:r>
        <w:rPr>
          <w:rFonts w:ascii="Arial" w:hAnsi="Arial" w:cs="Arial"/>
        </w:rPr>
        <w:t xml:space="preserve"> </w:t>
      </w:r>
      <w:r w:rsidRPr="00A5775A">
        <w:rPr>
          <w:rFonts w:ascii="Arial" w:hAnsi="Arial" w:cs="Arial"/>
        </w:rPr>
        <w:t>П</w:t>
      </w:r>
      <w:r w:rsidRPr="00A5775A">
        <w:rPr>
          <w:rFonts w:ascii="Arial" w:hAnsi="Arial" w:cs="Arial"/>
        </w:rPr>
        <w:t>и</w:t>
      </w:r>
      <w:r w:rsidRPr="00A5775A">
        <w:rPr>
          <w:rFonts w:ascii="Arial" w:hAnsi="Arial" w:cs="Arial"/>
        </w:rPr>
        <w:t>щеблок оборудован  и соответствует стандартам и нормам в соответствии с СанПиН 2.4.1.3049-13</w:t>
      </w:r>
      <w:r>
        <w:rPr>
          <w:rFonts w:ascii="Arial" w:hAnsi="Arial" w:cs="Arial"/>
        </w:rPr>
        <w:t xml:space="preserve">. </w:t>
      </w:r>
      <w:r w:rsidRPr="00A5775A">
        <w:rPr>
          <w:rFonts w:ascii="Arial" w:hAnsi="Arial" w:cs="Arial"/>
        </w:rPr>
        <w:t>Пищеблок учреждения полностью укомплектован штатами — повара, кл</w:t>
      </w:r>
      <w:r w:rsidRPr="00A5775A">
        <w:rPr>
          <w:rFonts w:ascii="Arial" w:hAnsi="Arial" w:cs="Arial"/>
        </w:rPr>
        <w:t>а</w:t>
      </w:r>
      <w:r w:rsidRPr="00A5775A">
        <w:rPr>
          <w:rFonts w:ascii="Arial" w:hAnsi="Arial" w:cs="Arial"/>
        </w:rPr>
        <w:t xml:space="preserve">довщик, кухонный рабочий, мойщик посуды. Сотрудниками пройдены все необходимые медицинские обследования. </w:t>
      </w:r>
      <w:r w:rsidRPr="00A5775A">
        <w:rPr>
          <w:rFonts w:ascii="Arial" w:hAnsi="Arial" w:cs="Arial"/>
        </w:rPr>
        <w:t xml:space="preserve">Весь цикл приготовления блюд происходит на пищеблоке.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2F19" w:rsidTr="00312F19">
        <w:trPr>
          <w:trHeight w:val="5850"/>
        </w:trPr>
        <w:tc>
          <w:tcPr>
            <w:tcW w:w="4785" w:type="dxa"/>
          </w:tcPr>
          <w:p w:rsidR="00312F19" w:rsidRDefault="00312F19" w:rsidP="00312F19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2171700" cy="1629410"/>
                  <wp:effectExtent l="0" t="0" r="0" b="8890"/>
                  <wp:wrapThrough wrapText="bothSides">
                    <wp:wrapPolygon edited="0">
                      <wp:start x="0" y="0"/>
                      <wp:lineTo x="0" y="21465"/>
                      <wp:lineTo x="21411" y="21465"/>
                      <wp:lineTo x="21411" y="0"/>
                      <wp:lineTo x="0" y="0"/>
                    </wp:wrapPolygon>
                  </wp:wrapThrough>
                  <wp:docPr id="2" name="Рисунок 2" descr="F:\КАЧЕСТВО ОБРАЗОВАНИЯ\МТБ 2017\фото на сайт\не вошли в перечень\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АЧЕСТВО ОБРАЗОВАНИЯ\МТБ 2017\фото на сайт\не вошли в перечень\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312F19" w:rsidRDefault="00312F19" w:rsidP="00312F19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2035810" cy="3619500"/>
                  <wp:effectExtent l="0" t="0" r="2540" b="0"/>
                  <wp:wrapThrough wrapText="bothSides">
                    <wp:wrapPolygon edited="0">
                      <wp:start x="0" y="0"/>
                      <wp:lineTo x="0" y="21486"/>
                      <wp:lineTo x="21425" y="21486"/>
                      <wp:lineTo x="21425" y="0"/>
                      <wp:lineTo x="0" y="0"/>
                    </wp:wrapPolygon>
                  </wp:wrapThrough>
                  <wp:docPr id="1" name="Рисунок 1" descr="F:\КАЧЕСТВО ОБРАЗОВАНИЯ\МТБ 2017\фото на сайт\не вошли в перечень\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ЧЕСТВО ОБРАЗОВАНИЯ\МТБ 2017\фото на сайт\не вошли в перечень\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  <w:p w:rsidR="00312F19" w:rsidRDefault="00312F19" w:rsidP="00312F19"/>
        </w:tc>
      </w:tr>
    </w:tbl>
    <w:p w:rsidR="00C32AF4" w:rsidRDefault="00C32AF4" w:rsidP="00312F19">
      <w:pPr>
        <w:ind w:firstLine="708"/>
      </w:pPr>
    </w:p>
    <w:p w:rsidR="00312F19" w:rsidRDefault="00312F19" w:rsidP="00312F19">
      <w:pPr>
        <w:ind w:firstLine="708"/>
      </w:pPr>
    </w:p>
    <w:tbl>
      <w:tblPr>
        <w:tblStyle w:val="1"/>
        <w:tblW w:w="9606" w:type="dxa"/>
        <w:tblInd w:w="-743" w:type="dxa"/>
        <w:tblLook w:val="04A0" w:firstRow="1" w:lastRow="0" w:firstColumn="1" w:lastColumn="0" w:noHBand="0" w:noVBand="1"/>
      </w:tblPr>
      <w:tblGrid>
        <w:gridCol w:w="2344"/>
        <w:gridCol w:w="7970"/>
      </w:tblGrid>
      <w:tr w:rsidR="00C32AF4" w:rsidRPr="00C32AF4" w:rsidTr="00C32AF4">
        <w:trPr>
          <w:trHeight w:val="11740"/>
        </w:trPr>
        <w:tc>
          <w:tcPr>
            <w:tcW w:w="2977" w:type="dxa"/>
          </w:tcPr>
          <w:p w:rsidR="00C32AF4" w:rsidRDefault="00C32AF4" w:rsidP="00C32AF4">
            <w:pPr>
              <w:shd w:val="clear" w:color="auto" w:fill="FFFFFF"/>
              <w:jc w:val="both"/>
              <w:rPr>
                <w:rFonts w:ascii="Arial" w:hAnsi="Arial" w:cs="Arial"/>
                <w:vertAlign w:val="superscript"/>
              </w:rPr>
            </w:pPr>
            <w:r w:rsidRPr="00C32AF4">
              <w:rPr>
                <w:rFonts w:ascii="Arial" w:hAnsi="Arial" w:cs="Arial"/>
              </w:rPr>
              <w:lastRenderedPageBreak/>
              <w:t>Пищеблок</w:t>
            </w:r>
            <w:r w:rsidRPr="00C32AF4">
              <w:rPr>
                <w:rFonts w:ascii="Arial" w:hAnsi="Arial" w:cs="Arial"/>
                <w:lang w:val="en-US"/>
              </w:rPr>
              <w:t xml:space="preserve">  S -</w:t>
            </w:r>
            <w:r w:rsidRPr="00C32AF4">
              <w:rPr>
                <w:rFonts w:ascii="Arial" w:hAnsi="Arial" w:cs="Arial"/>
              </w:rPr>
              <w:t xml:space="preserve"> 71,9м</w:t>
            </w:r>
            <w:proofErr w:type="gramStart"/>
            <w:r w:rsidRPr="00C32AF4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  <w:p w:rsidR="00C32AF4" w:rsidRDefault="00C32AF4" w:rsidP="00C32AF4">
            <w:pPr>
              <w:shd w:val="clear" w:color="auto" w:fill="FFFFFF"/>
              <w:jc w:val="both"/>
              <w:rPr>
                <w:rFonts w:ascii="Arial" w:hAnsi="Arial" w:cs="Arial"/>
                <w:vertAlign w:val="superscript"/>
              </w:rPr>
            </w:pPr>
          </w:p>
          <w:p w:rsidR="00C32AF4" w:rsidRPr="00C32AF4" w:rsidRDefault="00C32AF4" w:rsidP="00C32AF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32AF4">
              <w:rPr>
                <w:rFonts w:ascii="Arial" w:hAnsi="Arial" w:cs="Arial"/>
              </w:rPr>
              <w:t>Набор помещений: горячий цех, разд</w:t>
            </w:r>
            <w:r w:rsidRPr="00C32AF4">
              <w:rPr>
                <w:rFonts w:ascii="Arial" w:hAnsi="Arial" w:cs="Arial"/>
              </w:rPr>
              <w:t>а</w:t>
            </w:r>
            <w:r w:rsidRPr="00C32AF4">
              <w:rPr>
                <w:rFonts w:ascii="Arial" w:hAnsi="Arial" w:cs="Arial"/>
              </w:rPr>
              <w:t>точная, кладовая сухих продуктов, кладовая для ов</w:t>
            </w:r>
            <w:r w:rsidRPr="00C32AF4">
              <w:rPr>
                <w:rFonts w:ascii="Arial" w:hAnsi="Arial" w:cs="Arial"/>
              </w:rPr>
              <w:t>о</w:t>
            </w:r>
            <w:r w:rsidRPr="00C32AF4">
              <w:rPr>
                <w:rFonts w:ascii="Arial" w:hAnsi="Arial" w:cs="Arial"/>
              </w:rPr>
              <w:t>щей,  столовая для персонала, загр</w:t>
            </w:r>
            <w:r w:rsidRPr="00C32AF4">
              <w:rPr>
                <w:rFonts w:ascii="Arial" w:hAnsi="Arial" w:cs="Arial"/>
              </w:rPr>
              <w:t>у</w:t>
            </w:r>
            <w:r w:rsidRPr="00C32AF4">
              <w:rPr>
                <w:rFonts w:ascii="Arial" w:hAnsi="Arial" w:cs="Arial"/>
              </w:rPr>
              <w:t>зочная.</w:t>
            </w:r>
          </w:p>
          <w:p w:rsidR="00C32AF4" w:rsidRPr="00C32AF4" w:rsidRDefault="00C32AF4" w:rsidP="00C32AF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32AF4">
              <w:rPr>
                <w:rFonts w:ascii="Arial" w:hAnsi="Arial" w:cs="Arial"/>
              </w:rPr>
              <w:t>В горячем цехе функционально разделены помещ</w:t>
            </w:r>
            <w:r w:rsidRPr="00C32AF4">
              <w:rPr>
                <w:rFonts w:ascii="Arial" w:hAnsi="Arial" w:cs="Arial"/>
              </w:rPr>
              <w:t>е</w:t>
            </w:r>
            <w:r w:rsidRPr="00C32AF4">
              <w:rPr>
                <w:rFonts w:ascii="Arial" w:hAnsi="Arial" w:cs="Arial"/>
              </w:rPr>
              <w:t xml:space="preserve">ния с выделением зон: переработки овощной, </w:t>
            </w:r>
            <w:proofErr w:type="gramStart"/>
            <w:r w:rsidRPr="00C32AF4">
              <w:rPr>
                <w:rFonts w:ascii="Arial" w:hAnsi="Arial" w:cs="Arial"/>
              </w:rPr>
              <w:t>мясо-рыбной</w:t>
            </w:r>
            <w:proofErr w:type="gramEnd"/>
            <w:r w:rsidRPr="00C32AF4">
              <w:rPr>
                <w:rFonts w:ascii="Arial" w:hAnsi="Arial" w:cs="Arial"/>
              </w:rPr>
              <w:t xml:space="preserve"> продукции и зоны холодных з</w:t>
            </w:r>
            <w:r w:rsidRPr="00C32AF4">
              <w:rPr>
                <w:rFonts w:ascii="Arial" w:hAnsi="Arial" w:cs="Arial"/>
              </w:rPr>
              <w:t>а</w:t>
            </w:r>
            <w:r w:rsidRPr="00C32AF4">
              <w:rPr>
                <w:rFonts w:ascii="Arial" w:hAnsi="Arial" w:cs="Arial"/>
              </w:rPr>
              <w:t>кусок. Условия с</w:t>
            </w:r>
            <w:r w:rsidRPr="00C32AF4">
              <w:rPr>
                <w:rFonts w:ascii="Arial" w:hAnsi="Arial" w:cs="Arial"/>
              </w:rPr>
              <w:t>о</w:t>
            </w:r>
            <w:r w:rsidRPr="00C32AF4">
              <w:rPr>
                <w:rFonts w:ascii="Arial" w:hAnsi="Arial" w:cs="Arial"/>
              </w:rPr>
              <w:t>блюдения санита</w:t>
            </w:r>
            <w:r w:rsidRPr="00C32AF4">
              <w:rPr>
                <w:rFonts w:ascii="Arial" w:hAnsi="Arial" w:cs="Arial"/>
              </w:rPr>
              <w:t>р</w:t>
            </w:r>
            <w:r w:rsidRPr="00C32AF4">
              <w:rPr>
                <w:rFonts w:ascii="Arial" w:hAnsi="Arial" w:cs="Arial"/>
              </w:rPr>
              <w:t>но-эпидемиологич</w:t>
            </w:r>
            <w:r w:rsidRPr="00C32AF4">
              <w:rPr>
                <w:rFonts w:ascii="Arial" w:hAnsi="Arial" w:cs="Arial"/>
              </w:rPr>
              <w:t>е</w:t>
            </w:r>
            <w:r w:rsidRPr="00C32AF4">
              <w:rPr>
                <w:rFonts w:ascii="Arial" w:hAnsi="Arial" w:cs="Arial"/>
              </w:rPr>
              <w:t>ских требований к технологическим процессам приг</w:t>
            </w:r>
            <w:r w:rsidRPr="00C32AF4">
              <w:rPr>
                <w:rFonts w:ascii="Arial" w:hAnsi="Arial" w:cs="Arial"/>
              </w:rPr>
              <w:t>о</w:t>
            </w:r>
            <w:r w:rsidRPr="00C32AF4">
              <w:rPr>
                <w:rFonts w:ascii="Arial" w:hAnsi="Arial" w:cs="Arial"/>
              </w:rPr>
              <w:t>товления блюд в</w:t>
            </w:r>
            <w:r w:rsidRPr="00C32AF4">
              <w:rPr>
                <w:rFonts w:ascii="Arial" w:hAnsi="Arial" w:cs="Arial"/>
              </w:rPr>
              <w:t>ы</w:t>
            </w:r>
            <w:r w:rsidRPr="00C32AF4">
              <w:rPr>
                <w:rFonts w:ascii="Arial" w:hAnsi="Arial" w:cs="Arial"/>
              </w:rPr>
              <w:t>полняются.</w:t>
            </w:r>
          </w:p>
        </w:tc>
        <w:tc>
          <w:tcPr>
            <w:tcW w:w="6629" w:type="dxa"/>
          </w:tcPr>
          <w:p w:rsidR="00C32AF4" w:rsidRDefault="00C32AF4" w:rsidP="00C32AF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32AF4">
              <w:rPr>
                <w:rFonts w:ascii="Arial" w:hAnsi="Arial" w:cs="Arial"/>
              </w:rPr>
              <w:t>Оборудование:</w:t>
            </w:r>
          </w:p>
          <w:tbl>
            <w:tblPr>
              <w:tblW w:w="7757" w:type="dxa"/>
              <w:tblLook w:val="04A0" w:firstRow="1" w:lastRow="0" w:firstColumn="1" w:lastColumn="0" w:noHBand="0" w:noVBand="1"/>
            </w:tblPr>
            <w:tblGrid>
              <w:gridCol w:w="5061"/>
              <w:gridCol w:w="1296"/>
              <w:gridCol w:w="1387"/>
            </w:tblGrid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 номенклатуры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Основная единица измерения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ВЕСЫ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ВЕСЫ НАСТОЛЬНЫЕ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ВЕСЫ ТОВАРНЫЕ НАПОЛЬ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ВОДОУМЯГЧИТЕЛЬ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ЛАМПА КВАРЦЕВАЯ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ПЕЧЬ МИКРОВОЛ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ВЧ.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ПОДСТАВКА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ПОЛКА КУХОННАЯ.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ПОЛКА НАВЕСНАЯ Д/ХЛЕБА НОЖЕЙ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СТОЛ НЕРЖ. ВАННА 1 СЕКЦ.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СТОЛ ОБВАЛОЧНЫЙ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СТОЛ ОБЕД.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СТОЛ РАЗДЕЛОЧНЫЙ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ШКАФ МЕТАЛИЧ.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ЯСОРУБКА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КАРТОФЕЛЕЧИСТКА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МАШИНА ПОСУДОМОЕЧНАЯ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МАШИНА ПРОТИРОЧНО-РЕЗАТЕЛЬНАЯ МПР-350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ПАРОКОНВЕКТОМАТ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ПЕЧЬ КОНДИТЕРСКАЯ КОНВЕКЦИОННАЯ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ПРОЦЕССОР КУХОННЫЙ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СТЕЛЛАЖ КУХ. 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НЕРЖ</w:t>
                  </w:r>
                  <w:proofErr w:type="gramEnd"/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СТЕЛЛАЖ ПРОИЗВОДСТВ.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СТОЛ С ТУМБОЙ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ХОЛОДИЛЬНИК "НОРД"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ХОЛОДИЛЬНИК АТЛАНТ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ХОЛОДИЛЬНИК БЫТ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ШКАФ КУХОННЫЙ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ШКАФ ХОЛОДИЛЬНЫЙ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ОТЕЛ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ЯСОРУБКА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ЯСОРУБКА "МИМ-80"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ЛИТА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ПОДНОС Н/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</w:t>
                  </w:r>
                  <w:proofErr w:type="gramEnd"/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ПОДСТАВКА 10106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ПОДТОВАРНИК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СУШИЛКА Д/ РУК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СУШИЛКА Н/</w:t>
                  </w:r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</w:t>
                  </w:r>
                  <w:proofErr w:type="gramEnd"/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ТАБУРЕТ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ТЕЛЕЖКА Д/ПОСУДЫ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32AF4" w:rsidRPr="00C32AF4" w:rsidTr="00C32AF4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ЧАСЫ НАСТЕННЫЕ.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734A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AF4" w:rsidRPr="00C32AF4" w:rsidRDefault="00C32AF4" w:rsidP="00C32A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2A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C32AF4" w:rsidRDefault="00C32AF4" w:rsidP="00C32AF4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C32AF4" w:rsidRDefault="00C32AF4" w:rsidP="00C32AF4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C32AF4" w:rsidRPr="00C32AF4" w:rsidRDefault="00C32AF4" w:rsidP="00C32AF4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C32AF4" w:rsidRDefault="00C32AF4"/>
    <w:p w:rsidR="00C32AF4" w:rsidRDefault="00C32AF4">
      <w:bookmarkStart w:id="0" w:name="_GoBack"/>
      <w:bookmarkEnd w:id="0"/>
    </w:p>
    <w:p w:rsidR="00C32AF4" w:rsidRDefault="00C32AF4"/>
    <w:sectPr w:rsidR="00C3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F4"/>
    <w:rsid w:val="00121D77"/>
    <w:rsid w:val="00312F19"/>
    <w:rsid w:val="006437ED"/>
    <w:rsid w:val="006E00CB"/>
    <w:rsid w:val="00A5775A"/>
    <w:rsid w:val="00C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2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2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2017-05-16T17:52:00Z</dcterms:created>
  <dcterms:modified xsi:type="dcterms:W3CDTF">2017-05-16T17:53:00Z</dcterms:modified>
</cp:coreProperties>
</file>