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EF" w:rsidRPr="00AF49C8" w:rsidRDefault="006071EF" w:rsidP="006071EF">
      <w:pPr>
        <w:pStyle w:val="a4"/>
        <w:spacing w:after="0"/>
        <w:ind w:left="502"/>
        <w:jc w:val="center"/>
        <w:rPr>
          <w:b/>
        </w:rPr>
      </w:pPr>
      <w:r w:rsidRPr="00AF49C8">
        <w:rPr>
          <w:b/>
        </w:rPr>
        <w:t>Диагностический инструментарий</w:t>
      </w:r>
      <w:r w:rsidRPr="00AF49C8">
        <w:rPr>
          <w:b/>
          <w:sz w:val="28"/>
          <w:szCs w:val="28"/>
        </w:rPr>
        <w:t xml:space="preserve"> </w:t>
      </w:r>
      <w:r w:rsidRPr="00AF49C8">
        <w:rPr>
          <w:b/>
        </w:rPr>
        <w:t>для выявления возможностей коммуникации участников образовательного процесса ДОО</w:t>
      </w:r>
    </w:p>
    <w:p w:rsidR="006071EF" w:rsidRPr="00AF49C8" w:rsidRDefault="006071EF" w:rsidP="006071EF">
      <w:pPr>
        <w:pStyle w:val="a4"/>
        <w:spacing w:after="0"/>
        <w:jc w:val="center"/>
      </w:pPr>
    </w:p>
    <w:p w:rsidR="00726FA2" w:rsidRPr="00AF49C8" w:rsidRDefault="00726FA2" w:rsidP="00516EC1">
      <w:pPr>
        <w:pStyle w:val="a4"/>
        <w:spacing w:after="0"/>
        <w:jc w:val="both"/>
      </w:pPr>
      <w:r w:rsidRPr="00AF49C8">
        <w:rPr>
          <w:i/>
          <w:u w:val="single"/>
        </w:rPr>
        <w:t>Цель:</w:t>
      </w:r>
      <w:r w:rsidRPr="00AF49C8">
        <w:t xml:space="preserve"> изучить возможности коммуникации участников процесса ДОО (выбор оптимальных средств коммуникации, создание проектов эффективной коммуникации в ДОО).</w:t>
      </w:r>
    </w:p>
    <w:p w:rsidR="00726FA2" w:rsidRPr="00AF49C8" w:rsidRDefault="00726FA2" w:rsidP="0051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Задачи:</w:t>
      </w:r>
    </w:p>
    <w:p w:rsidR="00516EC1" w:rsidRPr="00AF49C8" w:rsidRDefault="00516EC1" w:rsidP="00516EC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Изучить эффективность процесса коммуникации воспитателей с другими участниками образовательных отношений.</w:t>
      </w:r>
    </w:p>
    <w:p w:rsidR="00CA41D6" w:rsidRPr="00AF49C8" w:rsidRDefault="00516EC1" w:rsidP="00516EC1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Проанализировать эффективность процесса коммуникации с другими участниками образовательных отношений.</w:t>
      </w:r>
    </w:p>
    <w:p w:rsidR="00726FA2" w:rsidRPr="00AF49C8" w:rsidRDefault="00516EC1" w:rsidP="00516EC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Исследовать особенности социально-коммуникативного развития детей дошк</w:t>
      </w:r>
      <w:r w:rsidR="003B043F"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льного возраста.</w:t>
      </w:r>
    </w:p>
    <w:p w:rsidR="00726FA2" w:rsidRPr="00AF49C8" w:rsidRDefault="00726FA2" w:rsidP="00516E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</w:pPr>
    </w:p>
    <w:p w:rsidR="00726FA2" w:rsidRPr="00AF49C8" w:rsidRDefault="00516EC1" w:rsidP="0051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>Первая</w:t>
      </w:r>
      <w:r w:rsidR="00726FA2" w:rsidRPr="00AF49C8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 xml:space="preserve"> серия</w:t>
      </w:r>
      <w:r w:rsidR="00726FA2"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направлена на решение 1 задачи. Для этого использовался метод анкетирования.</w:t>
      </w:r>
    </w:p>
    <w:p w:rsidR="00076698" w:rsidRPr="00AF49C8" w:rsidRDefault="00CA41D6" w:rsidP="0051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Анкета для педагогов</w:t>
      </w:r>
      <w:r w:rsidR="00076698"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076698" w:rsidRPr="00AF49C8" w:rsidRDefault="00076698" w:rsidP="0051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proofErr w:type="gramStart"/>
      <w:r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(разработана творческой группой </w:t>
      </w:r>
      <w:r w:rsidR="00B179EF"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ДОО</w:t>
      </w:r>
      <w:r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при участии </w:t>
      </w:r>
      <w:proofErr w:type="gramEnd"/>
    </w:p>
    <w:p w:rsidR="00CA41D6" w:rsidRPr="00AF49C8" w:rsidRDefault="00076698" w:rsidP="0051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двух кандидатов педагогических наук)</w:t>
      </w:r>
    </w:p>
    <w:p w:rsidR="005D706B" w:rsidRPr="00AF49C8" w:rsidRDefault="005D706B" w:rsidP="00516EC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Как Вы оцениваете сегодня процесс коммуникации между участниками (дети, родители, педагоги) образовательного процесса?</w:t>
      </w:r>
    </w:p>
    <w:p w:rsidR="005D706B" w:rsidRPr="00AF49C8" w:rsidRDefault="005D706B" w:rsidP="00516E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Положительно </w:t>
      </w:r>
    </w:p>
    <w:p w:rsidR="005D706B" w:rsidRPr="00AF49C8" w:rsidRDefault="005D706B" w:rsidP="00516E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больше положительно с детьми</w:t>
      </w:r>
    </w:p>
    <w:p w:rsidR="005D706B" w:rsidRPr="00AF49C8" w:rsidRDefault="005D706B" w:rsidP="00516E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интересно</w:t>
      </w:r>
    </w:p>
    <w:p w:rsidR="005D706B" w:rsidRPr="00AF49C8" w:rsidRDefault="005D706B" w:rsidP="00516E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больше положительно с родителями</w:t>
      </w:r>
    </w:p>
    <w:p w:rsidR="005D706B" w:rsidRPr="00AF49C8" w:rsidRDefault="005D706B" w:rsidP="00516E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сложно</w:t>
      </w:r>
    </w:p>
    <w:p w:rsidR="005D706B" w:rsidRPr="00AF49C8" w:rsidRDefault="005D706B" w:rsidP="00516E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думаю, что что-то надо менять</w:t>
      </w:r>
    </w:p>
    <w:p w:rsidR="005D706B" w:rsidRPr="00AF49C8" w:rsidRDefault="005D706B" w:rsidP="00516E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свой вариант ответа</w:t>
      </w:r>
    </w:p>
    <w:p w:rsidR="005D706B" w:rsidRPr="00AF49C8" w:rsidRDefault="005D706B" w:rsidP="00516EC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Что на Ваш взгляд является самым сложным сегодня в общении с родителями воспитанников? </w:t>
      </w:r>
    </w:p>
    <w:p w:rsidR="005D706B" w:rsidRPr="00AF49C8" w:rsidRDefault="005D706B" w:rsidP="00516EC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Что на Ваш взгляд вызывает тревогу в общении с детьми? </w:t>
      </w:r>
    </w:p>
    <w:p w:rsidR="005D706B" w:rsidRPr="00AF49C8" w:rsidRDefault="005D706B" w:rsidP="00516EC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Какие из средств современной коммуникации между участниками (дети, родители, педагоги) образовательного процесса требуют обновления, разработки, новых подходов, на Ваш взгляд?  </w:t>
      </w:r>
    </w:p>
    <w:p w:rsidR="005D706B" w:rsidRPr="00AF49C8" w:rsidRDefault="00CA41D6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живое общение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ратная связь» от родителей 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информационные стенды в раздевалка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х и в холлах детского сада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размещение актуальной информации на сайте детского сада, наличие ак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каунта у родителя на сайте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F49C8">
        <w:rPr>
          <w:rFonts w:ascii="Times New Roman" w:hAnsi="Times New Roman" w:cs="Times New Roman"/>
          <w:sz w:val="24"/>
          <w:szCs w:val="24"/>
          <w:lang w:val="ru-RU"/>
        </w:rPr>
        <w:t>обучающие</w:t>
      </w:r>
      <w:proofErr w:type="gramEnd"/>
      <w:r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49C8">
        <w:rPr>
          <w:rFonts w:ascii="Times New Roman" w:hAnsi="Times New Roman" w:cs="Times New Roman"/>
          <w:sz w:val="24"/>
          <w:szCs w:val="24"/>
          <w:lang w:val="ru-RU"/>
        </w:rPr>
        <w:t>вебинары</w:t>
      </w:r>
      <w:proofErr w:type="spellEnd"/>
      <w:r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и роди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телей по определенным темам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создание новых тем для обсуждения в родительских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группах в социальных сетях</w:t>
      </w:r>
    </w:p>
    <w:p w:rsidR="005D706B" w:rsidRPr="00AF49C8" w:rsidRDefault="00CA41D6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«обратная связь» от детей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информационная рассылка на эле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ктронную почту каждой семьи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смс-оповещения о важ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ных событиях в детском саду</w:t>
      </w:r>
    </w:p>
    <w:p w:rsidR="005D706B" w:rsidRPr="00AF49C8" w:rsidRDefault="00CA41D6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обучающие фильмы и клипы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элект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ронная газета для родителей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смс-оповещения для детей с напо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минаниями о чем-либо важном</w:t>
      </w:r>
    </w:p>
    <w:p w:rsidR="005D706B" w:rsidRPr="00AF49C8" w:rsidRDefault="005D706B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индивидуальные телефонные з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вонки воспитателя родителям</w:t>
      </w:r>
    </w:p>
    <w:p w:rsidR="00516EC1" w:rsidRPr="00AF49C8" w:rsidRDefault="00CA41D6" w:rsidP="00516EC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свой вариант</w:t>
      </w:r>
    </w:p>
    <w:p w:rsidR="005D706B" w:rsidRPr="00AF49C8" w:rsidRDefault="005D706B" w:rsidP="00516EC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Можно ли, на Ваш взгляд, рассматривать в качестве эффективного средства коммуникации между участниками (дети, родители, педагоги) образовательного процесса средства самого образовательного процесса?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мастер-классы и мастер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ские для детей и родителей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сов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местные досуги и праздники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совместные занятия для детей и родителей с их последующим обсуждением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совме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стные прогулки и экскурсии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етско-родительские проекты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детско-родительские колле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кции и выставки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прое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кты социального партнерства</w:t>
      </w:r>
    </w:p>
    <w:p w:rsidR="005D706B" w:rsidRPr="00AF49C8" w:rsidRDefault="00CA41D6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ИКТ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семейные гост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иные</w:t>
      </w:r>
    </w:p>
    <w:p w:rsidR="005D706B" w:rsidRPr="00AF49C8" w:rsidRDefault="005D706B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тематические телемосты с детьми и родителями дру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гих районов, городов, стран</w:t>
      </w:r>
    </w:p>
    <w:p w:rsidR="005D706B" w:rsidRPr="00AF49C8" w:rsidRDefault="00CA41D6" w:rsidP="00516EC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клубы по интересам</w:t>
      </w:r>
    </w:p>
    <w:p w:rsidR="005D706B" w:rsidRPr="00AF49C8" w:rsidRDefault="005D706B" w:rsidP="00516EC1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Что, на Ваш взгляд, является самым главным в организации коммуникации детей и взрослых? (выделите 1-2 пункта как наиболее значимых) </w:t>
      </w:r>
    </w:p>
    <w:p w:rsidR="005D706B" w:rsidRPr="00AF49C8" w:rsidRDefault="00CA41D6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содержание коммуникации</w:t>
      </w:r>
    </w:p>
    <w:p w:rsidR="005D706B" w:rsidRPr="00AF49C8" w:rsidRDefault="00CA41D6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всем должно быть интересно</w:t>
      </w:r>
    </w:p>
    <w:p w:rsidR="005D706B" w:rsidRPr="00AF49C8" w:rsidRDefault="00CA41D6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общение с родителями</w:t>
      </w:r>
    </w:p>
    <w:p w:rsidR="005D706B" w:rsidRPr="00AF49C8" w:rsidRDefault="005D706B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формы коммуникации</w:t>
      </w:r>
    </w:p>
    <w:p w:rsidR="005D706B" w:rsidRPr="00AF49C8" w:rsidRDefault="005D706B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активная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позиция воспитателя</w:t>
      </w:r>
    </w:p>
    <w:p w:rsidR="005D706B" w:rsidRPr="00AF49C8" w:rsidRDefault="00CA41D6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средства коммуникации</w:t>
      </w:r>
    </w:p>
    <w:p w:rsidR="005D706B" w:rsidRPr="00AF49C8" w:rsidRDefault="00CA41D6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активная позиция детей</w:t>
      </w:r>
    </w:p>
    <w:p w:rsidR="005D706B" w:rsidRPr="00AF49C8" w:rsidRDefault="00CA41D6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общение с детьми</w:t>
      </w:r>
    </w:p>
    <w:p w:rsidR="005D706B" w:rsidRPr="00AF49C8" w:rsidRDefault="005D706B" w:rsidP="00516EC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совместная оц</w:t>
      </w:r>
      <w:r w:rsidR="00CA41D6" w:rsidRPr="00AF49C8">
        <w:rPr>
          <w:rFonts w:ascii="Times New Roman" w:hAnsi="Times New Roman" w:cs="Times New Roman"/>
          <w:sz w:val="24"/>
          <w:szCs w:val="24"/>
          <w:lang w:val="ru-RU"/>
        </w:rPr>
        <w:t>енка результата коммуникации</w:t>
      </w:r>
    </w:p>
    <w:p w:rsidR="005D706B" w:rsidRPr="00AF49C8" w:rsidRDefault="005D706B" w:rsidP="00516EC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Может ли коммуникация быть процессом сопровождения родителей и ребенка в образовательном процессе детского сада?</w:t>
      </w:r>
    </w:p>
    <w:p w:rsidR="005D706B" w:rsidRPr="00AF49C8" w:rsidRDefault="00CA41D6" w:rsidP="00516EC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Да</w:t>
      </w:r>
    </w:p>
    <w:p w:rsidR="00CA41D6" w:rsidRPr="00AF49C8" w:rsidRDefault="00CA41D6" w:rsidP="00516EC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5D706B" w:rsidRPr="00AF49C8" w:rsidRDefault="00CA41D6" w:rsidP="00516EC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Не знаю</w:t>
      </w:r>
    </w:p>
    <w:p w:rsidR="00CA41D6" w:rsidRPr="00AF49C8" w:rsidRDefault="00CA41D6" w:rsidP="00516EC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Свой вариант ответа</w:t>
      </w:r>
    </w:p>
    <w:p w:rsidR="005D706B" w:rsidRPr="00AF49C8" w:rsidRDefault="005D706B" w:rsidP="00516EC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Какие идеи Вы могли бы предложить для обновления средств коммуникации между участниками образовательного процесса?</w:t>
      </w:r>
    </w:p>
    <w:p w:rsidR="00055454" w:rsidRPr="00AF49C8" w:rsidRDefault="00055454" w:rsidP="00516E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41D6" w:rsidRPr="00AF49C8" w:rsidRDefault="00CA41D6" w:rsidP="0051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b/>
          <w:i/>
          <w:sz w:val="24"/>
          <w:szCs w:val="24"/>
          <w:lang w:val="ru-RU"/>
        </w:rPr>
        <w:t>Вторая серия</w:t>
      </w:r>
      <w:r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была направлена на изучение следующей исследовательской задачи:</w:t>
      </w:r>
      <w:r w:rsidR="00516EC1"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проанализировать эффективность процесса коммуникации с другими участниками образовательных отношений.</w:t>
      </w:r>
    </w:p>
    <w:p w:rsidR="00CA41D6" w:rsidRPr="00AF49C8" w:rsidRDefault="00CA41D6" w:rsidP="003B04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Анкета для родителей</w:t>
      </w:r>
    </w:p>
    <w:p w:rsidR="00076698" w:rsidRPr="00AF49C8" w:rsidRDefault="00076698" w:rsidP="0007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proofErr w:type="gramStart"/>
      <w:r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(разработана творческой группой </w:t>
      </w:r>
      <w:r w:rsidR="00B179EF"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ДОО</w:t>
      </w:r>
      <w:r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при участии </w:t>
      </w:r>
      <w:proofErr w:type="gramEnd"/>
    </w:p>
    <w:p w:rsidR="00076698" w:rsidRPr="00AF49C8" w:rsidRDefault="00076698" w:rsidP="0007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F49C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двух кандидатов педагогических наук)</w:t>
      </w:r>
    </w:p>
    <w:p w:rsidR="00076698" w:rsidRPr="00AF49C8" w:rsidRDefault="00076698" w:rsidP="003B04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41D6" w:rsidRPr="00AF49C8" w:rsidRDefault="00CA41D6" w:rsidP="00516EC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Зачем, на Ваш взгляд, необходимо взаимодействовать семье и детскому саду?</w:t>
      </w:r>
    </w:p>
    <w:p w:rsidR="00CA41D6" w:rsidRPr="00AF49C8" w:rsidRDefault="00CA41D6" w:rsidP="00516EC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получения информации от детского сада Вы считаете наиболее содержательными и удобными?</w:t>
      </w:r>
    </w:p>
    <w:p w:rsidR="00CA41D6" w:rsidRPr="00AF49C8" w:rsidRDefault="00CA41D6" w:rsidP="00516EC1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информационные стенды в раздевалках и в холлах </w:t>
      </w:r>
      <w:r w:rsidR="00516EC1"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детского сада;</w:t>
      </w:r>
    </w:p>
    <w:p w:rsidR="00CA41D6" w:rsidRPr="00AF49C8" w:rsidRDefault="00CA41D6" w:rsidP="00516EC1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размещение актуальной информации на сайте детского сада;</w:t>
      </w:r>
    </w:p>
    <w:p w:rsidR="00CA41D6" w:rsidRPr="00AF49C8" w:rsidRDefault="00CA41D6" w:rsidP="00516EC1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создание новых тем обсуждения в группах в социальных сетях;</w:t>
      </w:r>
    </w:p>
    <w:p w:rsidR="00CA41D6" w:rsidRPr="00AF49C8" w:rsidRDefault="00CA41D6" w:rsidP="00516EC1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рассылка на электронную почту каждой семьи;</w:t>
      </w:r>
    </w:p>
    <w:p w:rsidR="00CA41D6" w:rsidRPr="00AF49C8" w:rsidRDefault="00CA41D6" w:rsidP="00516EC1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смс-оповещения о важных событиях в детском саду;</w:t>
      </w:r>
    </w:p>
    <w:p w:rsidR="00516EC1" w:rsidRPr="00AF49C8" w:rsidRDefault="00CA41D6" w:rsidP="00516EC1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телефонн</w:t>
      </w:r>
      <w:r w:rsidR="00516EC1"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ые звонки воспитателя родителям;</w:t>
      </w:r>
    </w:p>
    <w:p w:rsidR="00516EC1" w:rsidRPr="00AF49C8" w:rsidRDefault="00516EC1" w:rsidP="00516EC1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 вариант.</w:t>
      </w:r>
    </w:p>
    <w:p w:rsidR="00CA41D6" w:rsidRPr="00AF49C8" w:rsidRDefault="00CA41D6" w:rsidP="003B043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какими вопросами Вы чаще всего обращаетесь к воспитателю?</w:t>
      </w:r>
    </w:p>
    <w:p w:rsidR="003B043F" w:rsidRPr="00AF49C8" w:rsidRDefault="00CA41D6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дня и расписание образовательного процесса в группе;</w:t>
      </w:r>
    </w:p>
    <w:p w:rsidR="00CA41D6" w:rsidRPr="00AF49C8" w:rsidRDefault="00CA41D6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посещения детского после болезни / отпуска;</w:t>
      </w:r>
    </w:p>
    <w:p w:rsidR="00CA41D6" w:rsidRPr="00AF49C8" w:rsidRDefault="00CA41D6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выяснить какое-либо недоразумение (обида ребенка, беспорядок в его шкафчике, поломка игрушки и др.);</w:t>
      </w:r>
    </w:p>
    <w:p w:rsidR="00CA41D6" w:rsidRPr="00AF49C8" w:rsidRDefault="00CA41D6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аппетит, сон ребенка в детском саду;</w:t>
      </w:r>
    </w:p>
    <w:p w:rsidR="00CA41D6" w:rsidRPr="00AF49C8" w:rsidRDefault="00CA41D6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настроение и поведение ребенка в детском саду;</w:t>
      </w:r>
    </w:p>
    <w:p w:rsidR="003B043F" w:rsidRPr="00AF49C8" w:rsidRDefault="00CA41D6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спросить совета по вопросам воспитания ребенка в семье;</w:t>
      </w:r>
    </w:p>
    <w:p w:rsidR="00CA41D6" w:rsidRPr="00AF49C8" w:rsidRDefault="00CA41D6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поделиться своими успехам</w:t>
      </w:r>
      <w:r w:rsidR="003B043F"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 воспитании ребенка в семье;</w:t>
      </w:r>
    </w:p>
    <w:p w:rsidR="00CA41D6" w:rsidRPr="00AF49C8" w:rsidRDefault="003B043F" w:rsidP="00516EC1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proofErr w:type="spellEnd"/>
    </w:p>
    <w:p w:rsidR="00CA41D6" w:rsidRPr="00AF49C8" w:rsidRDefault="00CA41D6" w:rsidP="003B043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какими вопросами к Вам чаще всего обращается воспитатель?</w:t>
      </w:r>
    </w:p>
    <w:p w:rsidR="00CA41D6" w:rsidRPr="00AF49C8" w:rsidRDefault="00CA41D6" w:rsidP="00516EC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ребенок плохо вел себя в детском саду;</w:t>
      </w:r>
    </w:p>
    <w:p w:rsidR="00CA41D6" w:rsidRPr="00AF49C8" w:rsidRDefault="00CA41D6" w:rsidP="00516EC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ребенок плохо (хорошо) ел, спал;</w:t>
      </w:r>
    </w:p>
    <w:p w:rsidR="003B043F" w:rsidRPr="00AF49C8" w:rsidRDefault="00CA41D6" w:rsidP="00516EC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ребенок плохо (хорошо) занимался, не умеет (умеет), что-либо делать; </w:t>
      </w:r>
    </w:p>
    <w:p w:rsidR="00CA41D6" w:rsidRPr="00AF49C8" w:rsidRDefault="00CA41D6" w:rsidP="00516EC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приглашение на совместные с детьми образовательные мероприятия (занятия, досуги, мастерские и пр.);</w:t>
      </w:r>
    </w:p>
    <w:p w:rsidR="003B043F" w:rsidRPr="00AF49C8" w:rsidRDefault="00CA41D6" w:rsidP="00516EC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приглашение на праздники и иные </w:t>
      </w:r>
      <w:r w:rsidR="003B043F"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 в качестве зрителя;</w:t>
      </w:r>
    </w:p>
    <w:p w:rsidR="003B043F" w:rsidRPr="00AF49C8" w:rsidRDefault="00CA41D6" w:rsidP="00516EC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просьба оказать помощь детскому саду;</w:t>
      </w:r>
    </w:p>
    <w:p w:rsidR="00CA41D6" w:rsidRPr="00AF49C8" w:rsidRDefault="00CA41D6" w:rsidP="00516EC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посоветовать, как лу</w:t>
      </w:r>
      <w:r w:rsidR="003B043F"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чше воспитывать ребенка в семье</w:t>
      </w:r>
    </w:p>
    <w:p w:rsidR="00CA41D6" w:rsidRPr="00AF49C8" w:rsidRDefault="003B043F" w:rsidP="00516EC1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 вариант</w:t>
      </w:r>
    </w:p>
    <w:p w:rsidR="00CA41D6" w:rsidRPr="00AF49C8" w:rsidRDefault="00CA41D6" w:rsidP="003B043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формы коммуникации детского сада с родителями Вы считаете наиболее эффективными:</w:t>
      </w:r>
    </w:p>
    <w:p w:rsidR="00CA41D6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посещение воспитателем ребенка на дому;</w:t>
      </w:r>
    </w:p>
    <w:p w:rsidR="00CA41D6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43F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посещение родителями занятий в детском саду с их последующим обсуждением;</w:t>
      </w:r>
    </w:p>
    <w:p w:rsidR="00CA41D6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родителей в совместных с детьми занятиях и других образовательных мероприятиях;</w:t>
      </w:r>
    </w:p>
    <w:p w:rsidR="00CA41D6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43F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беседы и консультации со специалистами;</w:t>
      </w:r>
    </w:p>
    <w:p w:rsidR="00CA41D6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форум на сайте детского сада или группы в социальных сетях;</w:t>
      </w:r>
    </w:p>
    <w:p w:rsidR="00CA41D6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3B043F"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</w:t>
      </w:r>
      <w:proofErr w:type="spellEnd"/>
      <w:r w:rsidR="003B043F"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043F"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proofErr w:type="spellEnd"/>
      <w:r w:rsidR="003B043F"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043F"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spellEnd"/>
      <w:r w:rsidR="003B043F"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43F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активные встречи «родительского клуба», мастер-классы для родителей;</w:t>
      </w:r>
    </w:p>
    <w:p w:rsidR="00CA41D6" w:rsidRPr="00AF49C8" w:rsidRDefault="00CA41D6" w:rsidP="00516EC1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spellEnd"/>
      <w:proofErr w:type="gram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A41D6" w:rsidRPr="00AF49C8" w:rsidRDefault="00CA41D6" w:rsidP="003B043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социальные партнёры детского сада являются для Вас наиболее привлекательными для совместных образовательных проектов?</w:t>
      </w:r>
    </w:p>
    <w:p w:rsidR="003B043F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proofErr w:type="spellEnd"/>
      <w:r w:rsidR="003B043F"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музей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Кронштадта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молодёжи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детско-юношеская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 помощи семье и детям;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МЧС;</w:t>
      </w:r>
    </w:p>
    <w:p w:rsidR="00CA41D6" w:rsidRPr="00AF49C8" w:rsidRDefault="00CA41D6" w:rsidP="00516EC1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spellEnd"/>
      <w:r w:rsidRPr="00A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1D6" w:rsidRPr="00AF49C8" w:rsidRDefault="00CA41D6" w:rsidP="00516EC1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Вы считаете, может ли организация, в которой Вы работаете, стать социальным партнером детского сада для совместной образовательной работы? Укажите </w:t>
      </w:r>
      <w:proofErr w:type="gramStart"/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proofErr w:type="gramEnd"/>
      <w:r w:rsidRPr="00AF49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пожалуйста в случае положительного ответа. </w:t>
      </w:r>
    </w:p>
    <w:p w:rsidR="00CA41D6" w:rsidRPr="00AF49C8" w:rsidRDefault="00CA41D6" w:rsidP="0051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43F" w:rsidRPr="00AF49C8" w:rsidRDefault="003B043F" w:rsidP="003B04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В третьей серии мы исследовали особенности социально-коммуникативного развития детей дошкольного возраста. В качестве основного метода был выбран метод наблюдения.</w:t>
      </w:r>
      <w:r w:rsidR="00EB7793"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Была адаптирована методика </w:t>
      </w:r>
      <w:r w:rsidR="00B47CAD"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диагностики </w:t>
      </w:r>
      <w:r w:rsidR="00EB7793" w:rsidRPr="00AF49C8">
        <w:rPr>
          <w:rFonts w:ascii="Times New Roman" w:hAnsi="Times New Roman" w:cs="Times New Roman"/>
          <w:sz w:val="24"/>
          <w:szCs w:val="24"/>
          <w:lang w:val="ru-RU"/>
        </w:rPr>
        <w:t>социально-коммуникативного развития детей от 2 до 7 лет (Т.И. Бабаевой, Н.В. Верещагиной, Н.В. Гришиной</w:t>
      </w:r>
      <w:r w:rsidR="00AD7A17"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, Ю.А. </w:t>
      </w:r>
      <w:proofErr w:type="spellStart"/>
      <w:r w:rsidR="00AD7A17" w:rsidRPr="00AF49C8">
        <w:rPr>
          <w:rFonts w:ascii="Times New Roman" w:hAnsi="Times New Roman" w:cs="Times New Roman"/>
          <w:sz w:val="24"/>
          <w:szCs w:val="24"/>
          <w:lang w:val="ru-RU"/>
        </w:rPr>
        <w:t>Афонькиной</w:t>
      </w:r>
      <w:proofErr w:type="spellEnd"/>
      <w:r w:rsidR="00AD7A17"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59F1" w:rsidRPr="00AF49C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D7A17" w:rsidRPr="00AF49C8">
        <w:rPr>
          <w:rFonts w:ascii="Times New Roman" w:hAnsi="Times New Roman" w:cs="Times New Roman"/>
          <w:sz w:val="24"/>
          <w:szCs w:val="24"/>
          <w:lang w:val="ru-RU"/>
        </w:rPr>
        <w:t>.А. Коротковой</w:t>
      </w:r>
      <w:r w:rsidR="00EB7793" w:rsidRPr="00AF49C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B043F" w:rsidRPr="00AF49C8" w:rsidRDefault="0007514E" w:rsidP="003B04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b/>
          <w:sz w:val="24"/>
          <w:szCs w:val="24"/>
          <w:lang w:val="ru-RU"/>
        </w:rPr>
        <w:t>Карта</w:t>
      </w:r>
      <w:r w:rsidR="003B043F" w:rsidRPr="00AF49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наблюдения за социально-коммуникативным развитием детей третьего года жизни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992"/>
        <w:gridCol w:w="1027"/>
        <w:gridCol w:w="2420"/>
      </w:tblGrid>
      <w:tr w:rsidR="003B043F" w:rsidRPr="00AF49C8" w:rsidTr="003B043F">
        <w:tc>
          <w:tcPr>
            <w:tcW w:w="5240" w:type="dxa"/>
          </w:tcPr>
          <w:p w:rsidR="003B043F" w:rsidRPr="00AF49C8" w:rsidRDefault="003B043F" w:rsidP="003B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Параметры наблюдения</w:t>
            </w:r>
          </w:p>
        </w:tc>
        <w:tc>
          <w:tcPr>
            <w:tcW w:w="992" w:type="dxa"/>
          </w:tcPr>
          <w:p w:rsidR="003B043F" w:rsidRPr="00AF49C8" w:rsidRDefault="003B043F" w:rsidP="003B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27" w:type="dxa"/>
          </w:tcPr>
          <w:p w:rsidR="003B043F" w:rsidRPr="00AF49C8" w:rsidRDefault="003B043F" w:rsidP="003B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420" w:type="dxa"/>
          </w:tcPr>
          <w:p w:rsidR="003B043F" w:rsidRPr="00AF49C8" w:rsidRDefault="003B043F" w:rsidP="003B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3B043F" w:rsidRPr="00AF49C8" w:rsidTr="003B043F">
        <w:tc>
          <w:tcPr>
            <w:tcW w:w="5240" w:type="dxa"/>
          </w:tcPr>
          <w:p w:rsidR="003B043F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 интерес к детям группы, играет рядом</w:t>
            </w:r>
          </w:p>
        </w:tc>
        <w:tc>
          <w:tcPr>
            <w:tcW w:w="992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43F" w:rsidRPr="00AF49C8" w:rsidTr="003B043F">
        <w:tc>
          <w:tcPr>
            <w:tcW w:w="5240" w:type="dxa"/>
          </w:tcPr>
          <w:p w:rsidR="003B043F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делиться, проявляет элементарную заботу о других</w:t>
            </w:r>
          </w:p>
        </w:tc>
        <w:tc>
          <w:tcPr>
            <w:tcW w:w="992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43F" w:rsidRPr="00AF49C8" w:rsidTr="003B043F">
        <w:tc>
          <w:tcPr>
            <w:tcW w:w="5240" w:type="dxa"/>
          </w:tcPr>
          <w:p w:rsidR="003B043F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Выделяет себя как персону, узнает свое имя, знает его ласковые вариации, радуется, когда их слышит</w:t>
            </w:r>
          </w:p>
        </w:tc>
        <w:tc>
          <w:tcPr>
            <w:tcW w:w="992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43F" w:rsidRPr="00AF49C8" w:rsidTr="003B043F">
        <w:tc>
          <w:tcPr>
            <w:tcW w:w="5240" w:type="dxa"/>
          </w:tcPr>
          <w:p w:rsidR="003B043F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 своей половой принадлежности, обозначает себя (я – мальчик/девочка)</w:t>
            </w:r>
          </w:p>
        </w:tc>
        <w:tc>
          <w:tcPr>
            <w:tcW w:w="992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43F" w:rsidRPr="00AF49C8" w:rsidTr="003B043F">
        <w:tc>
          <w:tcPr>
            <w:tcW w:w="5240" w:type="dxa"/>
          </w:tcPr>
          <w:p w:rsidR="003B043F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Переживает разнообразные настроения и эмоции, стремиться объяснить свои переживания взрослому, эмоционально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отзывчив</w:t>
            </w:r>
            <w:proofErr w:type="gramEnd"/>
          </w:p>
        </w:tc>
        <w:tc>
          <w:tcPr>
            <w:tcW w:w="992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43F" w:rsidRPr="00AF49C8" w:rsidTr="003B043F">
        <w:tc>
          <w:tcPr>
            <w:tcW w:w="5240" w:type="dxa"/>
          </w:tcPr>
          <w:p w:rsidR="003B043F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представления о своих возможностях и способностях, дифференцирует их (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\не могу, умею\не умею)</w:t>
            </w:r>
          </w:p>
        </w:tc>
        <w:tc>
          <w:tcPr>
            <w:tcW w:w="992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43F" w:rsidRPr="00AF49C8" w:rsidTr="003B043F">
        <w:tc>
          <w:tcPr>
            <w:tcW w:w="5240" w:type="dxa"/>
          </w:tcPr>
          <w:p w:rsidR="003B043F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Обладает простейшими социальными навыками (культурно-гигиенические процессы, элементарное самообслуживание, опрятный внешний вид, культура освоения навыков вместе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взрослым)</w:t>
            </w:r>
          </w:p>
        </w:tc>
        <w:tc>
          <w:tcPr>
            <w:tcW w:w="992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B043F" w:rsidRPr="00AF49C8" w:rsidRDefault="003B043F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1B" w:rsidRPr="00AF49C8" w:rsidTr="003B043F">
        <w:tc>
          <w:tcPr>
            <w:tcW w:w="524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 к самостоятельности</w:t>
            </w:r>
          </w:p>
        </w:tc>
        <w:tc>
          <w:tcPr>
            <w:tcW w:w="992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1B" w:rsidRPr="00AF49C8" w:rsidTr="003B043F">
        <w:tc>
          <w:tcPr>
            <w:tcW w:w="524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Сотрудничает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 (воспитателем), активно включается в общую деятельность с ним и детьми группы</w:t>
            </w:r>
          </w:p>
        </w:tc>
        <w:tc>
          <w:tcPr>
            <w:tcW w:w="992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1B" w:rsidRPr="00AF49C8" w:rsidTr="003B043F">
        <w:tc>
          <w:tcPr>
            <w:tcW w:w="524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 элементарную вежливость: знает слова приветствия, прощания, благодарит</w:t>
            </w:r>
          </w:p>
        </w:tc>
        <w:tc>
          <w:tcPr>
            <w:tcW w:w="992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1B" w:rsidRPr="00AF49C8" w:rsidTr="003B043F">
        <w:tc>
          <w:tcPr>
            <w:tcW w:w="524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Доверяет взрослому, стремится к общению с ним, обращается за помощью</w:t>
            </w:r>
          </w:p>
        </w:tc>
        <w:tc>
          <w:tcPr>
            <w:tcW w:w="992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1B" w:rsidRPr="00AF49C8" w:rsidTr="003B043F">
        <w:tc>
          <w:tcPr>
            <w:tcW w:w="524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Продвигается в освоении социальных навыков и умений, благодаря организованной образовательной деятельности и педагогу</w:t>
            </w:r>
          </w:p>
        </w:tc>
        <w:tc>
          <w:tcPr>
            <w:tcW w:w="992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1B" w:rsidRPr="00AF49C8" w:rsidTr="003B043F">
        <w:tc>
          <w:tcPr>
            <w:tcW w:w="5240" w:type="dxa"/>
          </w:tcPr>
          <w:p w:rsidR="006A0F1B" w:rsidRPr="00AF49C8" w:rsidRDefault="003671A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Продвигается в освоении социальных навыков и умений, благодаря </w:t>
            </w:r>
            <w:proofErr w:type="spell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просоциальному</w:t>
            </w:r>
            <w:proofErr w:type="spell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взаимодействию с детьми группы</w:t>
            </w:r>
          </w:p>
        </w:tc>
        <w:tc>
          <w:tcPr>
            <w:tcW w:w="992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A0F1B" w:rsidRPr="00AF49C8" w:rsidRDefault="006A0F1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B043F">
        <w:tc>
          <w:tcPr>
            <w:tcW w:w="5240" w:type="dxa"/>
          </w:tcPr>
          <w:p w:rsidR="003671AB" w:rsidRPr="00AF49C8" w:rsidRDefault="003671A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Продвигается в освоении социальных навыков и умений, благодаря заинтересованному взаимодействию родителей с педагогами </w:t>
            </w:r>
            <w:r w:rsidR="00B179EF"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992" w:type="dxa"/>
          </w:tcPr>
          <w:p w:rsidR="003671AB" w:rsidRPr="00AF49C8" w:rsidRDefault="003671A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516E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95F4E" w:rsidRPr="00AF49C8" w:rsidRDefault="0007514E" w:rsidP="00820B2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b/>
          <w:sz w:val="24"/>
          <w:szCs w:val="24"/>
          <w:lang w:val="ru-RU"/>
        </w:rPr>
        <w:t>Карта</w:t>
      </w:r>
      <w:r w:rsidR="00C95F4E" w:rsidRPr="00AF49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наблюдения за социально-коммуника</w:t>
      </w:r>
      <w:r w:rsidR="00935D77" w:rsidRPr="00AF49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тивным развитием детей четвертого </w:t>
      </w:r>
      <w:r w:rsidR="00C95F4E" w:rsidRPr="00AF49C8">
        <w:rPr>
          <w:rFonts w:ascii="Times New Roman" w:hAnsi="Times New Roman" w:cs="Times New Roman"/>
          <w:b/>
          <w:sz w:val="24"/>
          <w:szCs w:val="24"/>
          <w:lang w:val="ru-RU"/>
        </w:rPr>
        <w:t>года жизни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992"/>
        <w:gridCol w:w="1027"/>
        <w:gridCol w:w="2420"/>
      </w:tblGrid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Параметры наблюдения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 активный интерес к сверстникам, наблюдает за их действиями и подражает им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Эмоционально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действия с игрушками и другими предметами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активной и пассивной речью, включенной в общение, может обращаться с вопросами и просьбами, понимает речь взрослых, знает названия окружающих предметов и игрушек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Выделяет себя как персону, индивидуальное «Я», знает о своей половой принадлежности, некоторых особенностях своего характера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Переживает разнообразные настроения и эмоции, стремится объяснить свои переживания взрослому, посочувствовать другому, эмоционально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отзывчив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переживаниям литературных героев, произведениям искусства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Стремится к общению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 и активно подражает им в движениях и действиях, появляются игры, в которых ребенок воспроизводит действия взрослого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представления о своих возможностях и способностях, дифференцирует их (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\не могу, умею\не умею)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простейшими навыками самообслуживания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 проявлять самостоятельность в бытовом и игровом поведении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Сотрудничает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 (воспитателем), активно включается в общую деятельность с ним и детьми группы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 элементарную культуру в общении с детьми и взрослыми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Продвигается в освоении социальных навыков и </w:t>
            </w: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умений, благодаря организованной образовательной деятельности и педагогу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D77" w:rsidRPr="00AF49C8" w:rsidTr="00940D07">
        <w:tc>
          <w:tcPr>
            <w:tcW w:w="524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Продвигается в освоении социальных навыков и умений, благодаря заинтересованному взаимодействию родителей с педагогами </w:t>
            </w:r>
            <w:r w:rsidR="00B179EF"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992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935D77" w:rsidRPr="00AF49C8" w:rsidRDefault="00935D77" w:rsidP="00940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71AB" w:rsidRPr="00AF49C8" w:rsidRDefault="0007514E" w:rsidP="00820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b/>
          <w:sz w:val="24"/>
          <w:szCs w:val="24"/>
          <w:lang w:val="ru-RU"/>
        </w:rPr>
        <w:t>Карта</w:t>
      </w:r>
      <w:r w:rsidR="003671AB" w:rsidRPr="00AF49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наблюдения за социально-коммуникативным развитием детей </w:t>
      </w:r>
      <w:r w:rsidR="00935D77" w:rsidRPr="00AF49C8">
        <w:rPr>
          <w:rFonts w:ascii="Times New Roman" w:hAnsi="Times New Roman" w:cs="Times New Roman"/>
          <w:b/>
          <w:sz w:val="24"/>
          <w:szCs w:val="24"/>
          <w:lang w:val="ru-RU"/>
        </w:rPr>
        <w:t>пятого года жизни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992"/>
        <w:gridCol w:w="1027"/>
        <w:gridCol w:w="2420"/>
      </w:tblGrid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наблюдения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 ссорится, играя с другими детьми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Сочувствует другому, когда кто-нибудь огорчен, пытается помочь ему, утешить, пожалеть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 не выражает своего сочувствия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Доброжелателен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отношению к другим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Агрессивен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(часто обижает других, дерется)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 разрешить конфликты сам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 жалуется взрослым, когда ссорится с товарищами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Оказывает помощь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другому</w:t>
            </w:r>
            <w:proofErr w:type="gramEnd"/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Равнодушен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нуждам других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Согласовывает свои действия с действиями других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согласовывать свои действия с действиями других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Сдерживает свои негативны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проявления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управляет своими негативными проявлениями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Подчиняет свои интересы интересам других детей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1AB" w:rsidRPr="00AF49C8" w:rsidTr="003671AB">
        <w:tc>
          <w:tcPr>
            <w:tcW w:w="524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учитывает интересы других</w:t>
            </w:r>
          </w:p>
        </w:tc>
        <w:tc>
          <w:tcPr>
            <w:tcW w:w="992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3671AB" w:rsidRPr="00AF49C8" w:rsidRDefault="003671AB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3671AB">
        <w:tc>
          <w:tcPr>
            <w:tcW w:w="5240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Уступает другому</w:t>
            </w:r>
          </w:p>
        </w:tc>
        <w:tc>
          <w:tcPr>
            <w:tcW w:w="992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3671AB">
        <w:tc>
          <w:tcPr>
            <w:tcW w:w="5240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Настаивает на своем</w:t>
            </w:r>
          </w:p>
        </w:tc>
        <w:tc>
          <w:tcPr>
            <w:tcW w:w="992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3671AB">
        <w:tc>
          <w:tcPr>
            <w:tcW w:w="5240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 социальные нормы и правила поведения и следует им</w:t>
            </w:r>
          </w:p>
        </w:tc>
        <w:tc>
          <w:tcPr>
            <w:tcW w:w="992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367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0B28" w:rsidRPr="00AF49C8" w:rsidRDefault="0007514E" w:rsidP="00A6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b/>
          <w:sz w:val="24"/>
          <w:szCs w:val="24"/>
          <w:lang w:val="ru-RU"/>
        </w:rPr>
        <w:t>Карт</w:t>
      </w:r>
      <w:r w:rsidR="00A61C88" w:rsidRPr="00AF49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наблюдения за социально-коммуникативным развитием детей старшего </w:t>
      </w:r>
    </w:p>
    <w:p w:rsidR="00A61C88" w:rsidRPr="00AF49C8" w:rsidRDefault="00A61C88" w:rsidP="00A6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дошкольного </w:t>
      </w:r>
      <w:r w:rsidR="00820B28" w:rsidRPr="00AF49C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AF49C8">
        <w:rPr>
          <w:rFonts w:ascii="Times New Roman" w:hAnsi="Times New Roman" w:cs="Times New Roman"/>
          <w:b/>
          <w:sz w:val="24"/>
          <w:szCs w:val="24"/>
          <w:lang w:val="ru-RU"/>
        </w:rPr>
        <w:t>озраста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992"/>
        <w:gridCol w:w="1027"/>
        <w:gridCol w:w="2420"/>
      </w:tblGrid>
      <w:tr w:rsidR="00A61C88" w:rsidRPr="00AF49C8" w:rsidTr="00A61C88">
        <w:tc>
          <w:tcPr>
            <w:tcW w:w="5240" w:type="dxa"/>
          </w:tcPr>
          <w:p w:rsidR="00A61C88" w:rsidRPr="00AF49C8" w:rsidRDefault="00A61C88" w:rsidP="00A6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наблюдения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</w:tr>
      <w:tr w:rsidR="00A61C88" w:rsidRPr="00AF49C8" w:rsidTr="00C95F4E">
        <w:tc>
          <w:tcPr>
            <w:tcW w:w="9679" w:type="dxa"/>
            <w:gridSpan w:val="4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Развитие игровой деятельности:</w:t>
            </w: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отбирает или придумывает разнообразные сюжеты игр, придерживается в процессе игры намеченного замысла, оставляя место для импровизации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 новую трактовку роли и исполняет ее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моделировать предметно-игровую среду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 в творческих группах по созданию спектаклей «режиссеры», «актеры», «костюмеры», «оформители»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C95F4E">
        <w:tc>
          <w:tcPr>
            <w:tcW w:w="9679" w:type="dxa"/>
            <w:gridSpan w:val="4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Приобщение к элементарным социальным нормам и правилам</w:t>
            </w: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имеет навык оценивания своих поступков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объясняет правила игры сверстникам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стремится радовать старших своими поступками, </w:t>
            </w: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ограничивать свои желания, подчиниться требованиям взрослых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C95F4E">
        <w:tc>
          <w:tcPr>
            <w:tcW w:w="9679" w:type="dxa"/>
            <w:gridSpan w:val="4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 имеет представления о себе в прошлом, настоящем, будущем, знает домашний адрес и телефон, имена и отчества родителей, их профессии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проявлять позицию гражданина своей страны, интерес к событиям, происходящим в стране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C88" w:rsidRPr="00AF49C8" w:rsidTr="00A61C88">
        <w:tc>
          <w:tcPr>
            <w:tcW w:w="5240" w:type="dxa"/>
          </w:tcPr>
          <w:p w:rsidR="00A61C88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элементарное представление о планете Земля, о многообразии стран, культур, обычаев и традиций</w:t>
            </w:r>
          </w:p>
        </w:tc>
        <w:tc>
          <w:tcPr>
            <w:tcW w:w="992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A61C88" w:rsidRPr="00AF49C8" w:rsidRDefault="00A61C88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C95F4E">
        <w:tc>
          <w:tcPr>
            <w:tcW w:w="9679" w:type="dxa"/>
            <w:gridSpan w:val="4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основ безопасности в быту, социуме, природе</w:t>
            </w:r>
          </w:p>
        </w:tc>
      </w:tr>
      <w:tr w:rsidR="008D317B" w:rsidRPr="00AF49C8" w:rsidTr="00A61C88">
        <w:tc>
          <w:tcPr>
            <w:tcW w:w="524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 с понятиями «площадь», «бульвар», «проспект»</w:t>
            </w:r>
          </w:p>
        </w:tc>
        <w:tc>
          <w:tcPr>
            <w:tcW w:w="992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A61C88">
        <w:tc>
          <w:tcPr>
            <w:tcW w:w="524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представления о работе ГИБДД</w:t>
            </w:r>
          </w:p>
        </w:tc>
        <w:tc>
          <w:tcPr>
            <w:tcW w:w="992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A61C88">
        <w:tc>
          <w:tcPr>
            <w:tcW w:w="524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знает, как вести себя в ситуациях «Один дома», «Потерялся», «Заблудился» и т.д.</w:t>
            </w:r>
          </w:p>
        </w:tc>
        <w:tc>
          <w:tcPr>
            <w:tcW w:w="992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A61C88">
        <w:tc>
          <w:tcPr>
            <w:tcW w:w="524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представление о том, что некоторые бытовые предметы могут причинить вред</w:t>
            </w:r>
          </w:p>
        </w:tc>
        <w:tc>
          <w:tcPr>
            <w:tcW w:w="992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A61C88">
        <w:tc>
          <w:tcPr>
            <w:tcW w:w="524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и соблюдает правила поведения во время игры в разное время года</w:t>
            </w:r>
          </w:p>
        </w:tc>
        <w:tc>
          <w:tcPr>
            <w:tcW w:w="992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C95F4E">
        <w:tc>
          <w:tcPr>
            <w:tcW w:w="9679" w:type="dxa"/>
            <w:gridSpan w:val="4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Развитие трудовой деятельности</w:t>
            </w:r>
          </w:p>
        </w:tc>
      </w:tr>
      <w:tr w:rsidR="008D317B" w:rsidRPr="00AF49C8" w:rsidTr="00A61C88">
        <w:tc>
          <w:tcPr>
            <w:tcW w:w="5240" w:type="dxa"/>
          </w:tcPr>
          <w:p w:rsidR="008D317B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ухаживает за одеждой, устраняет непорядок в своем внешнем виде</w:t>
            </w:r>
          </w:p>
        </w:tc>
        <w:tc>
          <w:tcPr>
            <w:tcW w:w="992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A61C88">
        <w:tc>
          <w:tcPr>
            <w:tcW w:w="5240" w:type="dxa"/>
          </w:tcPr>
          <w:p w:rsidR="008D317B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планировать свою трудовую деятельность, отбирать материалы, необходимые для занятий, игр</w:t>
            </w:r>
          </w:p>
        </w:tc>
        <w:tc>
          <w:tcPr>
            <w:tcW w:w="992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317B" w:rsidRPr="00AF49C8" w:rsidTr="00A61C88">
        <w:tc>
          <w:tcPr>
            <w:tcW w:w="5240" w:type="dxa"/>
          </w:tcPr>
          <w:p w:rsidR="008D317B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ответственен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выполнении обязанностей дежурного</w:t>
            </w:r>
          </w:p>
        </w:tc>
        <w:tc>
          <w:tcPr>
            <w:tcW w:w="992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8D317B" w:rsidRPr="00AF49C8" w:rsidRDefault="008D317B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1EF" w:rsidRPr="00AF49C8" w:rsidTr="00A61C88">
        <w:tc>
          <w:tcPr>
            <w:tcW w:w="524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создавать игрушки из природного, бросового материала, из бумаги</w:t>
            </w:r>
          </w:p>
        </w:tc>
        <w:tc>
          <w:tcPr>
            <w:tcW w:w="992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1EF" w:rsidRPr="00AF49C8" w:rsidTr="00A61C88">
        <w:tc>
          <w:tcPr>
            <w:tcW w:w="524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старательно выполняет поручения, бережет предметы, убирает на место после работы</w:t>
            </w:r>
          </w:p>
        </w:tc>
        <w:tc>
          <w:tcPr>
            <w:tcW w:w="992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1EF" w:rsidRPr="00AF49C8" w:rsidTr="00A61C88">
        <w:tc>
          <w:tcPr>
            <w:tcW w:w="524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хочет быть полезным окружающим</w:t>
            </w:r>
          </w:p>
        </w:tc>
        <w:tc>
          <w:tcPr>
            <w:tcW w:w="992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1EF" w:rsidRPr="00AF49C8" w:rsidTr="00A61C88">
        <w:tc>
          <w:tcPr>
            <w:tcW w:w="524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радоваться результатам коллективного труда</w:t>
            </w:r>
          </w:p>
        </w:tc>
        <w:tc>
          <w:tcPr>
            <w:tcW w:w="992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1EF" w:rsidRPr="00AF49C8" w:rsidTr="00A61C88">
        <w:tc>
          <w:tcPr>
            <w:tcW w:w="524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представление о профессиях, связанных со спецификой родного города</w:t>
            </w:r>
          </w:p>
        </w:tc>
        <w:tc>
          <w:tcPr>
            <w:tcW w:w="992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1EF" w:rsidRPr="00AF49C8" w:rsidTr="00A61C88">
        <w:tc>
          <w:tcPr>
            <w:tcW w:w="524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интересуется различными профессиями, местом работы родителей</w:t>
            </w:r>
          </w:p>
        </w:tc>
        <w:tc>
          <w:tcPr>
            <w:tcW w:w="992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1EF" w:rsidRPr="00AF49C8" w:rsidTr="00A61C88">
        <w:tc>
          <w:tcPr>
            <w:tcW w:w="524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бережно относится к тому, что сделано руками </w:t>
            </w:r>
            <w:r w:rsidRPr="00AF4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</w:t>
            </w:r>
          </w:p>
        </w:tc>
        <w:tc>
          <w:tcPr>
            <w:tcW w:w="992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6071EF" w:rsidRPr="00AF49C8" w:rsidRDefault="006071EF" w:rsidP="00A6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31A3" w:rsidRPr="00AF49C8" w:rsidRDefault="004331A3" w:rsidP="00AD7A1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514E" w:rsidRPr="00AF49C8" w:rsidRDefault="0007514E" w:rsidP="00433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sz w:val="24"/>
          <w:szCs w:val="24"/>
          <w:lang w:val="ru-RU"/>
        </w:rPr>
        <w:t>Таким образом, в результате апробирования диагностического пакета планируется изучить существующие условия для реализации средств коммуникации участников образовательного процесса в ГБ</w:t>
      </w:r>
      <w:r w:rsidR="00B179EF" w:rsidRPr="00AF49C8">
        <w:rPr>
          <w:rFonts w:ascii="Times New Roman" w:hAnsi="Times New Roman" w:cs="Times New Roman"/>
          <w:sz w:val="24"/>
          <w:szCs w:val="24"/>
          <w:lang w:val="ru-RU"/>
        </w:rPr>
        <w:t>ДОО</w:t>
      </w:r>
      <w:r w:rsidRPr="00AF49C8">
        <w:rPr>
          <w:rFonts w:ascii="Times New Roman" w:hAnsi="Times New Roman" w:cs="Times New Roman"/>
          <w:sz w:val="24"/>
          <w:szCs w:val="24"/>
          <w:lang w:val="ru-RU"/>
        </w:rPr>
        <w:t xml:space="preserve"> №4 Кронштадтского района г. Санкт-Петербурга.</w:t>
      </w:r>
    </w:p>
    <w:p w:rsidR="004331A3" w:rsidRPr="00AF49C8" w:rsidRDefault="004331A3" w:rsidP="00433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9C8">
        <w:rPr>
          <w:rFonts w:ascii="Times New Roman" w:hAnsi="Times New Roman" w:cs="Times New Roman"/>
          <w:b/>
          <w:sz w:val="24"/>
          <w:szCs w:val="24"/>
          <w:lang w:val="ru-RU"/>
        </w:rPr>
        <w:t>Используемая литература</w:t>
      </w:r>
    </w:p>
    <w:p w:rsidR="004331A3" w:rsidRPr="00AF49C8" w:rsidRDefault="004331A3" w:rsidP="004331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bookmarkStart w:id="0" w:name="bookmark38"/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Будже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 xml:space="preserve"> Т.А., Докукина О.С., Никитина Т.А. Методические рекомендации по организации образовательной деятельности дошкольных образовательных организаций в условиях реализации ФГОС </w:t>
      </w:r>
      <w:proofErr w:type="gramStart"/>
      <w:r w:rsidRPr="00AF49C8">
        <w:rPr>
          <w:color w:val="000000"/>
          <w:sz w:val="24"/>
          <w:szCs w:val="24"/>
          <w:lang w:val="ru-RU" w:eastAsia="ru-RU" w:bidi="ru-RU"/>
        </w:rPr>
        <w:t>ДО</w:t>
      </w:r>
      <w:proofErr w:type="gramEnd"/>
      <w:r w:rsidRPr="00AF49C8">
        <w:rPr>
          <w:color w:val="000000"/>
          <w:sz w:val="24"/>
          <w:szCs w:val="24"/>
          <w:lang w:val="ru-RU" w:eastAsia="ru-RU" w:bidi="ru-RU"/>
        </w:rPr>
        <w:t>. - М.: Московский центр качества образования, 2014. - 160 с.</w:t>
      </w:r>
      <w:bookmarkEnd w:id="0"/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Волосова Е. Развитие ребенка раннего возраста (основные показатели), М.: «</w:t>
      </w:r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Линка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>-Пресс», 1999.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Диагностика педагогического процесса в первой младшей группе (с 2 до 3 лет) дошкольной образовательной организации. - СПб</w:t>
      </w:r>
      <w:proofErr w:type="gramStart"/>
      <w:r w:rsidRPr="00AF49C8">
        <w:rPr>
          <w:color w:val="000000"/>
          <w:sz w:val="24"/>
          <w:szCs w:val="24"/>
          <w:lang w:val="ru-RU" w:eastAsia="ru-RU" w:bidi="ru-RU"/>
        </w:rPr>
        <w:t xml:space="preserve">.: </w:t>
      </w:r>
      <w:proofErr w:type="gramEnd"/>
      <w:r w:rsidRPr="00AF49C8">
        <w:rPr>
          <w:color w:val="000000"/>
          <w:sz w:val="24"/>
          <w:szCs w:val="24"/>
          <w:lang w:val="ru-RU" w:eastAsia="ru-RU" w:bidi="ru-RU"/>
        </w:rPr>
        <w:t>ООО «Издательство «ДЕТСТВО-ПРЕСС», 2014. - 16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Диагностика педагогического процесса в подготовительной к школе группе (с 6 до 7 лет) дошкольной образовательной организации. - СПб</w:t>
      </w:r>
      <w:proofErr w:type="gramStart"/>
      <w:r w:rsidRPr="00AF49C8">
        <w:rPr>
          <w:color w:val="000000"/>
          <w:sz w:val="24"/>
          <w:szCs w:val="24"/>
          <w:lang w:val="ru-RU" w:eastAsia="ru-RU" w:bidi="ru-RU"/>
        </w:rPr>
        <w:t xml:space="preserve">.: </w:t>
      </w:r>
      <w:proofErr w:type="gramEnd"/>
      <w:r w:rsidRPr="00AF49C8">
        <w:rPr>
          <w:color w:val="000000"/>
          <w:sz w:val="24"/>
          <w:szCs w:val="24"/>
          <w:lang w:val="ru-RU" w:eastAsia="ru-RU" w:bidi="ru-RU"/>
        </w:rPr>
        <w:t>ООО «Издательство «ДЕТСТВО-ПРЕСС», 2014. - 16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Диагностика педагогического процесса в средней группе (с 4 до 5 лет)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2479"/>
          <w:tab w:val="left" w:pos="4649"/>
          <w:tab w:val="left" w:pos="6473"/>
          <w:tab w:val="left" w:pos="6921"/>
          <w:tab w:val="left" w:pos="7874"/>
          <w:tab w:val="left" w:pos="8786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дошкольной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образовательной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организации.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-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СПб</w:t>
      </w:r>
      <w:proofErr w:type="gramStart"/>
      <w:r w:rsidRPr="00AF49C8">
        <w:rPr>
          <w:color w:val="000000"/>
          <w:sz w:val="24"/>
          <w:szCs w:val="24"/>
          <w:lang w:val="ru-RU" w:eastAsia="ru-RU" w:bidi="ru-RU"/>
        </w:rPr>
        <w:t>.:</w:t>
      </w:r>
      <w:r w:rsidRPr="00AF49C8">
        <w:rPr>
          <w:color w:val="000000"/>
          <w:sz w:val="24"/>
          <w:szCs w:val="24"/>
          <w:lang w:val="ru-RU" w:eastAsia="ru-RU" w:bidi="ru-RU"/>
        </w:rPr>
        <w:tab/>
      </w:r>
      <w:proofErr w:type="gramEnd"/>
      <w:r w:rsidRPr="00AF49C8">
        <w:rPr>
          <w:color w:val="000000"/>
          <w:sz w:val="24"/>
          <w:szCs w:val="24"/>
          <w:lang w:val="ru-RU" w:eastAsia="ru-RU" w:bidi="ru-RU"/>
        </w:rPr>
        <w:t>ООО «Издательство «ДЕТСТВО-ПРЕСС», 2014. - 16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Диагностика педагогического процесса в старшей группе (с 5 до 6 лет)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2479"/>
          <w:tab w:val="left" w:pos="4649"/>
          <w:tab w:val="left" w:pos="6473"/>
          <w:tab w:val="left" w:pos="6921"/>
          <w:tab w:val="left" w:pos="7874"/>
          <w:tab w:val="left" w:pos="8786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дошкольной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образовательной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организации.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-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СПб</w:t>
      </w:r>
      <w:proofErr w:type="gramStart"/>
      <w:r w:rsidRPr="00AF49C8">
        <w:rPr>
          <w:color w:val="000000"/>
          <w:sz w:val="24"/>
          <w:szCs w:val="24"/>
          <w:lang w:val="ru-RU" w:eastAsia="ru-RU" w:bidi="ru-RU"/>
        </w:rPr>
        <w:t>.:</w:t>
      </w:r>
      <w:r w:rsidRPr="00AF49C8">
        <w:rPr>
          <w:color w:val="000000"/>
          <w:sz w:val="24"/>
          <w:szCs w:val="24"/>
          <w:lang w:val="ru-RU" w:eastAsia="ru-RU" w:bidi="ru-RU"/>
        </w:rPr>
        <w:tab/>
      </w:r>
      <w:proofErr w:type="gramEnd"/>
      <w:r w:rsidRPr="00AF49C8">
        <w:rPr>
          <w:color w:val="000000"/>
          <w:sz w:val="24"/>
          <w:szCs w:val="24"/>
          <w:lang w:val="ru-RU" w:eastAsia="ru-RU" w:bidi="ru-RU"/>
        </w:rPr>
        <w:t>ООО «Издательство «ДЕТСТВО-ПРЕСС», 2014. - 16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Диагностика педагогического процесса во второй младшей группе (с 3 до 4 лет) дошкольной образовательной организации. - СПб</w:t>
      </w:r>
      <w:proofErr w:type="gramStart"/>
      <w:r w:rsidRPr="00AF49C8">
        <w:rPr>
          <w:color w:val="000000"/>
          <w:sz w:val="24"/>
          <w:szCs w:val="24"/>
          <w:lang w:val="ru-RU" w:eastAsia="ru-RU" w:bidi="ru-RU"/>
        </w:rPr>
        <w:t xml:space="preserve">.: </w:t>
      </w:r>
      <w:proofErr w:type="gramEnd"/>
      <w:r w:rsidRPr="00AF49C8">
        <w:rPr>
          <w:color w:val="000000"/>
          <w:sz w:val="24"/>
          <w:szCs w:val="24"/>
          <w:lang w:val="ru-RU" w:eastAsia="ru-RU" w:bidi="ru-RU"/>
        </w:rPr>
        <w:t>ООО «Издательство «ДЕТСТВО-ПРЕСС», 2014. - 16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jc w:val="left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Комментарии к ФГОС дошкольного образования. (Письмо Министерства образования и науки РФ. 28.02.2014 г. № 08-249).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 xml:space="preserve">Короткова Н.А., </w:t>
      </w:r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Нежнов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 xml:space="preserve"> П.Г. Наблюдение за развитием детей в дошкольных группах. - М. «Линка-Пресс»,2014. - 64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От рождения до школы. Основная образовательная программа дошкольного образования</w:t>
      </w:r>
      <w:proofErr w:type="gramStart"/>
      <w:r w:rsidRPr="00AF49C8">
        <w:rPr>
          <w:color w:val="000000"/>
          <w:sz w:val="24"/>
          <w:szCs w:val="24"/>
          <w:lang w:val="ru-RU" w:eastAsia="ru-RU" w:bidi="ru-RU"/>
        </w:rPr>
        <w:t xml:space="preserve"> /П</w:t>
      </w:r>
      <w:proofErr w:type="gramEnd"/>
      <w:r w:rsidRPr="00AF49C8">
        <w:rPr>
          <w:color w:val="000000"/>
          <w:sz w:val="24"/>
          <w:szCs w:val="24"/>
          <w:lang w:val="ru-RU" w:eastAsia="ru-RU" w:bidi="ru-RU"/>
        </w:rPr>
        <w:t xml:space="preserve">од ред. Н.Е. </w:t>
      </w:r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Вераксы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 xml:space="preserve">, Т.С. Комаровой, М.А. Васильевой. - 3-е изд., </w:t>
      </w:r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испр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>. и доп. - М.: МОЗАИКА-СИНТЕЗ, 2015. - 368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  <w:tab w:val="right" w:pos="5114"/>
          <w:tab w:val="center" w:pos="5465"/>
          <w:tab w:val="right" w:pos="6727"/>
          <w:tab w:val="left" w:pos="6932"/>
          <w:tab w:val="right" w:pos="10540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Педагогический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мониторинг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в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новом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ab/>
        <w:t>контексте</w:t>
      </w:r>
      <w:r w:rsidRPr="00AF49C8">
        <w:rPr>
          <w:color w:val="000000"/>
          <w:sz w:val="24"/>
          <w:szCs w:val="24"/>
          <w:lang w:val="ru-RU" w:eastAsia="ru-RU" w:bidi="ru-RU"/>
        </w:rPr>
        <w:tab/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о</w:t>
      </w:r>
      <w:r w:rsidRPr="00AF49C8">
        <w:rPr>
          <w:color w:val="000000"/>
          <w:sz w:val="24"/>
          <w:szCs w:val="24"/>
          <w:lang w:val="ru-RU" w:eastAsia="ru-RU" w:bidi="ru-RU"/>
        </w:rPr>
        <w:t xml:space="preserve">бразовательной деятельности. Изучение индивидуального развития детей. Первая младшая группа /Ю.А. </w:t>
      </w:r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Афонькина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>. - Волгоград: Учитель, 2015. - 57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  <w:tab w:val="right" w:pos="5114"/>
          <w:tab w:val="center" w:pos="5465"/>
          <w:tab w:val="right" w:pos="6727"/>
          <w:tab w:val="left" w:pos="6932"/>
          <w:tab w:val="right" w:pos="10540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Педагогический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мониторинг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в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новом</w:t>
      </w:r>
      <w:r w:rsidRPr="00AF49C8">
        <w:rPr>
          <w:color w:val="000000"/>
          <w:sz w:val="24"/>
          <w:szCs w:val="24"/>
          <w:lang w:val="ru-RU" w:eastAsia="ru-RU" w:bidi="ru-RU"/>
        </w:rPr>
        <w:tab/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контексте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о</w:t>
      </w:r>
      <w:r w:rsidRPr="00AF49C8">
        <w:rPr>
          <w:color w:val="000000"/>
          <w:sz w:val="24"/>
          <w:szCs w:val="24"/>
          <w:lang w:val="ru-RU" w:eastAsia="ru-RU" w:bidi="ru-RU"/>
        </w:rPr>
        <w:t xml:space="preserve">бразовательной деятельности. Изучение индивидуального развития детей. Вторая младшая группа /Ю.А. </w:t>
      </w:r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Афонькина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>. - Волгоград: Учитель, 2015. - 59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  <w:tab w:val="right" w:pos="5114"/>
          <w:tab w:val="center" w:pos="5465"/>
          <w:tab w:val="right" w:pos="6727"/>
          <w:tab w:val="left" w:pos="6932"/>
          <w:tab w:val="right" w:pos="10540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Педагогический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мониторинг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в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новом</w:t>
      </w:r>
      <w:r w:rsidRPr="00AF49C8">
        <w:rPr>
          <w:color w:val="000000"/>
          <w:sz w:val="24"/>
          <w:szCs w:val="24"/>
          <w:lang w:val="ru-RU" w:eastAsia="ru-RU" w:bidi="ru-RU"/>
        </w:rPr>
        <w:tab/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контексте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о</w:t>
      </w:r>
      <w:r w:rsidRPr="00AF49C8">
        <w:rPr>
          <w:color w:val="000000"/>
          <w:sz w:val="24"/>
          <w:szCs w:val="24"/>
          <w:lang w:val="ru-RU" w:eastAsia="ru-RU" w:bidi="ru-RU"/>
        </w:rPr>
        <w:t xml:space="preserve">бразовательной деятельности. Изучение индивидуального развития детей. Старшая группа /Ю.А. </w:t>
      </w:r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Афонькина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>. - Волгоград: Учитель, 2015. - 59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63"/>
          <w:tab w:val="right" w:pos="5114"/>
          <w:tab w:val="center" w:pos="5465"/>
          <w:tab w:val="right" w:pos="6727"/>
          <w:tab w:val="left" w:pos="6932"/>
          <w:tab w:val="right" w:pos="10540"/>
        </w:tabs>
        <w:spacing w:after="0" w:line="240" w:lineRule="auto"/>
        <w:ind w:left="357" w:hanging="357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Педагогический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мониторинг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в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новом</w:t>
      </w:r>
      <w:r w:rsidRPr="00AF49C8">
        <w:rPr>
          <w:color w:val="000000"/>
          <w:sz w:val="24"/>
          <w:szCs w:val="24"/>
          <w:lang w:val="ru-RU" w:eastAsia="ru-RU" w:bidi="ru-RU"/>
        </w:rPr>
        <w:tab/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AF49C8">
        <w:rPr>
          <w:color w:val="000000"/>
          <w:sz w:val="24"/>
          <w:szCs w:val="24"/>
          <w:lang w:val="ru-RU" w:eastAsia="ru-RU" w:bidi="ru-RU"/>
        </w:rPr>
        <w:t>контексте</w:t>
      </w:r>
      <w:r w:rsidR="00B819F3" w:rsidRPr="00AF49C8">
        <w:rPr>
          <w:color w:val="000000"/>
          <w:sz w:val="24"/>
          <w:szCs w:val="24"/>
          <w:lang w:val="ru-RU" w:eastAsia="ru-RU" w:bidi="ru-RU"/>
        </w:rPr>
        <w:t xml:space="preserve"> о</w:t>
      </w:r>
      <w:r w:rsidRPr="00AF49C8">
        <w:rPr>
          <w:color w:val="000000"/>
          <w:sz w:val="24"/>
          <w:szCs w:val="24"/>
          <w:lang w:val="ru-RU" w:eastAsia="ru-RU" w:bidi="ru-RU"/>
        </w:rPr>
        <w:t xml:space="preserve">бразовательной деятельности. Изучение индивидуального развития детей. Подготовительная группа /Ю.А. </w:t>
      </w:r>
      <w:proofErr w:type="spellStart"/>
      <w:r w:rsidRPr="00AF49C8">
        <w:rPr>
          <w:color w:val="000000"/>
          <w:sz w:val="24"/>
          <w:szCs w:val="24"/>
          <w:lang w:val="ru-RU" w:eastAsia="ru-RU" w:bidi="ru-RU"/>
        </w:rPr>
        <w:t>Афонькина</w:t>
      </w:r>
      <w:proofErr w:type="spellEnd"/>
      <w:r w:rsidRPr="00AF49C8">
        <w:rPr>
          <w:color w:val="000000"/>
          <w:sz w:val="24"/>
          <w:szCs w:val="24"/>
          <w:lang w:val="ru-RU" w:eastAsia="ru-RU" w:bidi="ru-RU"/>
        </w:rPr>
        <w:t>. - Волгоград: Учитель, 2015. - 61 с.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95"/>
        </w:tabs>
        <w:spacing w:after="0" w:line="240" w:lineRule="auto"/>
        <w:ind w:left="357" w:hanging="357"/>
        <w:jc w:val="left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ФГОС дошкольного образования (приказ Министерства образования и науки РФ от 17.10. 2013 № 1155).</w:t>
      </w:r>
    </w:p>
    <w:p w:rsidR="00AD7A17" w:rsidRPr="00AF49C8" w:rsidRDefault="00AD7A17" w:rsidP="0018365D">
      <w:pPr>
        <w:pStyle w:val="20"/>
        <w:numPr>
          <w:ilvl w:val="0"/>
          <w:numId w:val="33"/>
        </w:numPr>
        <w:shd w:val="clear" w:color="auto" w:fill="auto"/>
        <w:tabs>
          <w:tab w:val="left" w:pos="1395"/>
        </w:tabs>
        <w:spacing w:after="0" w:line="240" w:lineRule="auto"/>
        <w:ind w:left="357" w:hanging="357"/>
        <w:jc w:val="left"/>
        <w:rPr>
          <w:sz w:val="24"/>
          <w:szCs w:val="24"/>
          <w:lang w:val="ru-RU"/>
        </w:rPr>
      </w:pPr>
      <w:r w:rsidRPr="00AF49C8">
        <w:rPr>
          <w:color w:val="000000"/>
          <w:sz w:val="24"/>
          <w:szCs w:val="24"/>
          <w:lang w:val="ru-RU" w:eastAsia="ru-RU" w:bidi="ru-RU"/>
        </w:rPr>
        <w:t>Федеральный закон «Об образовании в Российской Федерации» от 29.12.2012 № 273-ФЗ.</w:t>
      </w:r>
    </w:p>
    <w:p w:rsidR="004331A3" w:rsidRPr="004331A3" w:rsidRDefault="004331A3" w:rsidP="004331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</w:p>
    <w:sectPr w:rsidR="004331A3" w:rsidRPr="004331A3" w:rsidSect="00C84172">
      <w:footerReference w:type="default" r:id="rId8"/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88" w:rsidRDefault="00E46388" w:rsidP="003B043F">
      <w:pPr>
        <w:spacing w:after="0" w:line="240" w:lineRule="auto"/>
      </w:pPr>
      <w:r>
        <w:separator/>
      </w:r>
    </w:p>
  </w:endnote>
  <w:endnote w:type="continuationSeparator" w:id="0">
    <w:p w:rsidR="00E46388" w:rsidRDefault="00E46388" w:rsidP="003B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054126"/>
    </w:sdtPr>
    <w:sdtEndPr/>
    <w:sdtContent>
      <w:p w:rsidR="003B043F" w:rsidRDefault="000B56AE">
        <w:pPr>
          <w:pStyle w:val="a8"/>
          <w:jc w:val="center"/>
        </w:pPr>
        <w:r>
          <w:fldChar w:fldCharType="begin"/>
        </w:r>
        <w:r w:rsidR="003B043F">
          <w:instrText>PAGE   \* MERGEFORMAT</w:instrText>
        </w:r>
        <w:r>
          <w:fldChar w:fldCharType="separate"/>
        </w:r>
        <w:r w:rsidR="00AF49C8" w:rsidRPr="00AF49C8">
          <w:rPr>
            <w:noProof/>
            <w:lang w:val="ru-RU"/>
          </w:rPr>
          <w:t>8</w:t>
        </w:r>
        <w:r>
          <w:fldChar w:fldCharType="end"/>
        </w:r>
      </w:p>
    </w:sdtContent>
  </w:sdt>
  <w:p w:rsidR="003B043F" w:rsidRDefault="003B04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88" w:rsidRDefault="00E46388" w:rsidP="003B043F">
      <w:pPr>
        <w:spacing w:after="0" w:line="240" w:lineRule="auto"/>
      </w:pPr>
      <w:r>
        <w:separator/>
      </w:r>
    </w:p>
  </w:footnote>
  <w:footnote w:type="continuationSeparator" w:id="0">
    <w:p w:rsidR="00E46388" w:rsidRDefault="00E46388" w:rsidP="003B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2AD"/>
    <w:multiLevelType w:val="hybridMultilevel"/>
    <w:tmpl w:val="0628A252"/>
    <w:lvl w:ilvl="0" w:tplc="5056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05BF"/>
    <w:multiLevelType w:val="hybridMultilevel"/>
    <w:tmpl w:val="5F6875B4"/>
    <w:lvl w:ilvl="0" w:tplc="5056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84787"/>
    <w:multiLevelType w:val="hybridMultilevel"/>
    <w:tmpl w:val="9446D454"/>
    <w:lvl w:ilvl="0" w:tplc="90688080">
      <w:start w:val="1"/>
      <w:numFmt w:val="bullet"/>
      <w:lvlText w:val="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0BA1415D"/>
    <w:multiLevelType w:val="hybridMultilevel"/>
    <w:tmpl w:val="3244A988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248DF"/>
    <w:multiLevelType w:val="hybridMultilevel"/>
    <w:tmpl w:val="4636E666"/>
    <w:lvl w:ilvl="0" w:tplc="619C15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26B3"/>
    <w:multiLevelType w:val="hybridMultilevel"/>
    <w:tmpl w:val="69346454"/>
    <w:lvl w:ilvl="0" w:tplc="90688080">
      <w:start w:val="1"/>
      <w:numFmt w:val="bullet"/>
      <w:lvlText w:val="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80F6A"/>
    <w:multiLevelType w:val="hybridMultilevel"/>
    <w:tmpl w:val="1FE84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7612"/>
    <w:multiLevelType w:val="hybridMultilevel"/>
    <w:tmpl w:val="5776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1249F"/>
    <w:multiLevelType w:val="hybridMultilevel"/>
    <w:tmpl w:val="5CDE1D88"/>
    <w:lvl w:ilvl="0" w:tplc="A7E0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416F"/>
    <w:multiLevelType w:val="multilevel"/>
    <w:tmpl w:val="0338C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353F71"/>
    <w:multiLevelType w:val="hybridMultilevel"/>
    <w:tmpl w:val="5776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84ABE"/>
    <w:multiLevelType w:val="hybridMultilevel"/>
    <w:tmpl w:val="49025C54"/>
    <w:lvl w:ilvl="0" w:tplc="90688080">
      <w:start w:val="1"/>
      <w:numFmt w:val="bullet"/>
      <w:lvlText w:val="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42910"/>
    <w:multiLevelType w:val="hybridMultilevel"/>
    <w:tmpl w:val="EF401416"/>
    <w:lvl w:ilvl="0" w:tplc="50565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5F6420"/>
    <w:multiLevelType w:val="hybridMultilevel"/>
    <w:tmpl w:val="39E2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85CC3"/>
    <w:multiLevelType w:val="hybridMultilevel"/>
    <w:tmpl w:val="542C95FE"/>
    <w:lvl w:ilvl="0" w:tplc="A7E0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22F0D"/>
    <w:multiLevelType w:val="hybridMultilevel"/>
    <w:tmpl w:val="68E46EAE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919EA"/>
    <w:multiLevelType w:val="hybridMultilevel"/>
    <w:tmpl w:val="9028B18C"/>
    <w:lvl w:ilvl="0" w:tplc="F9AA8738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3693C"/>
    <w:multiLevelType w:val="hybridMultilevel"/>
    <w:tmpl w:val="C0DAE9D0"/>
    <w:lvl w:ilvl="0" w:tplc="9954AE5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E13D19"/>
    <w:multiLevelType w:val="hybridMultilevel"/>
    <w:tmpl w:val="51B875DC"/>
    <w:lvl w:ilvl="0" w:tplc="50565FA2">
      <w:start w:val="1"/>
      <w:numFmt w:val="bullet"/>
      <w:lvlText w:val=""/>
      <w:lvlJc w:val="left"/>
      <w:pPr>
        <w:ind w:left="283" w:hanging="283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53477"/>
    <w:multiLevelType w:val="hybridMultilevel"/>
    <w:tmpl w:val="FF46B6D4"/>
    <w:lvl w:ilvl="0" w:tplc="A7E0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9241C"/>
    <w:multiLevelType w:val="hybridMultilevel"/>
    <w:tmpl w:val="07606442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E10E5"/>
    <w:multiLevelType w:val="hybridMultilevel"/>
    <w:tmpl w:val="A7CA6F8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D612A7B"/>
    <w:multiLevelType w:val="hybridMultilevel"/>
    <w:tmpl w:val="E00CB036"/>
    <w:lvl w:ilvl="0" w:tplc="A53C668A">
      <w:start w:val="1"/>
      <w:numFmt w:val="decimal"/>
      <w:lvlText w:val="%1."/>
      <w:lvlJc w:val="left"/>
      <w:pPr>
        <w:ind w:left="283" w:hanging="283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66F7F"/>
    <w:multiLevelType w:val="hybridMultilevel"/>
    <w:tmpl w:val="39D4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17E5"/>
    <w:multiLevelType w:val="hybridMultilevel"/>
    <w:tmpl w:val="BEBA78D6"/>
    <w:lvl w:ilvl="0" w:tplc="1228D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26080"/>
    <w:multiLevelType w:val="hybridMultilevel"/>
    <w:tmpl w:val="B2F4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D47E0"/>
    <w:multiLevelType w:val="hybridMultilevel"/>
    <w:tmpl w:val="49641598"/>
    <w:lvl w:ilvl="0" w:tplc="02CA4C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25E47BD"/>
    <w:multiLevelType w:val="hybridMultilevel"/>
    <w:tmpl w:val="C7DC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21E32"/>
    <w:multiLevelType w:val="hybridMultilevel"/>
    <w:tmpl w:val="082E0C78"/>
    <w:lvl w:ilvl="0" w:tplc="A7E0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4A7F90"/>
    <w:multiLevelType w:val="hybridMultilevel"/>
    <w:tmpl w:val="BC26A238"/>
    <w:lvl w:ilvl="0" w:tplc="802A5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8D3DF2"/>
    <w:multiLevelType w:val="hybridMultilevel"/>
    <w:tmpl w:val="9F6C7B56"/>
    <w:lvl w:ilvl="0" w:tplc="A7E0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83F0C"/>
    <w:multiLevelType w:val="hybridMultilevel"/>
    <w:tmpl w:val="CC48934A"/>
    <w:lvl w:ilvl="0" w:tplc="5056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809F5"/>
    <w:multiLevelType w:val="hybridMultilevel"/>
    <w:tmpl w:val="62D63AF4"/>
    <w:lvl w:ilvl="0" w:tplc="0ED695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5"/>
  </w:num>
  <w:num w:numId="5">
    <w:abstractNumId w:val="16"/>
  </w:num>
  <w:num w:numId="6">
    <w:abstractNumId w:val="4"/>
  </w:num>
  <w:num w:numId="7">
    <w:abstractNumId w:val="17"/>
  </w:num>
  <w:num w:numId="8">
    <w:abstractNumId w:val="22"/>
  </w:num>
  <w:num w:numId="9">
    <w:abstractNumId w:val="6"/>
  </w:num>
  <w:num w:numId="10">
    <w:abstractNumId w:val="23"/>
  </w:num>
  <w:num w:numId="11">
    <w:abstractNumId w:val="31"/>
  </w:num>
  <w:num w:numId="12">
    <w:abstractNumId w:val="1"/>
  </w:num>
  <w:num w:numId="13">
    <w:abstractNumId w:val="0"/>
  </w:num>
  <w:num w:numId="14">
    <w:abstractNumId w:val="18"/>
  </w:num>
  <w:num w:numId="15">
    <w:abstractNumId w:val="12"/>
  </w:num>
  <w:num w:numId="16">
    <w:abstractNumId w:val="32"/>
  </w:num>
  <w:num w:numId="17">
    <w:abstractNumId w:val="15"/>
  </w:num>
  <w:num w:numId="18">
    <w:abstractNumId w:val="3"/>
  </w:num>
  <w:num w:numId="19">
    <w:abstractNumId w:val="24"/>
  </w:num>
  <w:num w:numId="20">
    <w:abstractNumId w:val="26"/>
  </w:num>
  <w:num w:numId="21">
    <w:abstractNumId w:val="20"/>
  </w:num>
  <w:num w:numId="22">
    <w:abstractNumId w:val="29"/>
  </w:num>
  <w:num w:numId="23">
    <w:abstractNumId w:val="2"/>
  </w:num>
  <w:num w:numId="24">
    <w:abstractNumId w:val="11"/>
  </w:num>
  <w:num w:numId="25">
    <w:abstractNumId w:val="5"/>
  </w:num>
  <w:num w:numId="26">
    <w:abstractNumId w:val="28"/>
  </w:num>
  <w:num w:numId="27">
    <w:abstractNumId w:val="14"/>
  </w:num>
  <w:num w:numId="28">
    <w:abstractNumId w:val="8"/>
  </w:num>
  <w:num w:numId="29">
    <w:abstractNumId w:val="30"/>
  </w:num>
  <w:num w:numId="30">
    <w:abstractNumId w:val="19"/>
  </w:num>
  <w:num w:numId="31">
    <w:abstractNumId w:val="9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F1"/>
    <w:rsid w:val="00055454"/>
    <w:rsid w:val="0007514E"/>
    <w:rsid w:val="00076698"/>
    <w:rsid w:val="000B56AE"/>
    <w:rsid w:val="000C59F1"/>
    <w:rsid w:val="00137A8B"/>
    <w:rsid w:val="0018365D"/>
    <w:rsid w:val="00185D9E"/>
    <w:rsid w:val="002355A8"/>
    <w:rsid w:val="00301C59"/>
    <w:rsid w:val="003671AB"/>
    <w:rsid w:val="003B043F"/>
    <w:rsid w:val="004331A3"/>
    <w:rsid w:val="00462A0A"/>
    <w:rsid w:val="00516EC1"/>
    <w:rsid w:val="00525FD8"/>
    <w:rsid w:val="005D706B"/>
    <w:rsid w:val="006071EF"/>
    <w:rsid w:val="006A0F1B"/>
    <w:rsid w:val="006A678E"/>
    <w:rsid w:val="006B310D"/>
    <w:rsid w:val="00726FA2"/>
    <w:rsid w:val="00820B28"/>
    <w:rsid w:val="008D317B"/>
    <w:rsid w:val="00935D77"/>
    <w:rsid w:val="009E5967"/>
    <w:rsid w:val="00A61C88"/>
    <w:rsid w:val="00AD7A17"/>
    <w:rsid w:val="00AF49C8"/>
    <w:rsid w:val="00B179EF"/>
    <w:rsid w:val="00B47CAD"/>
    <w:rsid w:val="00B819F3"/>
    <w:rsid w:val="00C606F1"/>
    <w:rsid w:val="00C84172"/>
    <w:rsid w:val="00C95F4E"/>
    <w:rsid w:val="00CA41D6"/>
    <w:rsid w:val="00E46388"/>
    <w:rsid w:val="00E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6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26F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726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B04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43F"/>
  </w:style>
  <w:style w:type="paragraph" w:styleId="a8">
    <w:name w:val="footer"/>
    <w:basedOn w:val="a"/>
    <w:link w:val="a9"/>
    <w:uiPriority w:val="99"/>
    <w:unhideWhenUsed/>
    <w:rsid w:val="003B04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43F"/>
  </w:style>
  <w:style w:type="table" w:styleId="aa">
    <w:name w:val="Table Grid"/>
    <w:basedOn w:val="a1"/>
    <w:uiPriority w:val="39"/>
    <w:rsid w:val="003B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C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D7A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A17"/>
    <w:pPr>
      <w:widowControl w:val="0"/>
      <w:shd w:val="clear" w:color="auto" w:fill="FFFFFF"/>
      <w:spacing w:after="130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6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26F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726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B04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43F"/>
  </w:style>
  <w:style w:type="paragraph" w:styleId="a8">
    <w:name w:val="footer"/>
    <w:basedOn w:val="a"/>
    <w:link w:val="a9"/>
    <w:uiPriority w:val="99"/>
    <w:unhideWhenUsed/>
    <w:rsid w:val="003B04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43F"/>
  </w:style>
  <w:style w:type="table" w:styleId="aa">
    <w:name w:val="Table Grid"/>
    <w:basedOn w:val="a1"/>
    <w:uiPriority w:val="39"/>
    <w:rsid w:val="003B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C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D7A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A17"/>
    <w:pPr>
      <w:widowControl w:val="0"/>
      <w:shd w:val="clear" w:color="auto" w:fill="FFFFFF"/>
      <w:spacing w:after="130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Алла</cp:lastModifiedBy>
  <cp:revision>4</cp:revision>
  <dcterms:created xsi:type="dcterms:W3CDTF">2017-02-09T05:53:00Z</dcterms:created>
  <dcterms:modified xsi:type="dcterms:W3CDTF">2017-02-09T05:24:00Z</dcterms:modified>
</cp:coreProperties>
</file>