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DC" w:rsidRDefault="00C75DA4" w:rsidP="00C75DA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75DA4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</w:t>
      </w:r>
      <w:r w:rsidRPr="00C75DA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Краткая </w:t>
      </w:r>
      <w:r w:rsidR="00B666B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презентация</w:t>
      </w:r>
    </w:p>
    <w:p w:rsidR="00181E91" w:rsidRPr="00181E91" w:rsidRDefault="00181E91" w:rsidP="00181E91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E91" w:rsidRPr="00181E91" w:rsidRDefault="00181E91" w:rsidP="00181E9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181E91">
        <w:rPr>
          <w:rFonts w:ascii="Times New Roman" w:hAnsi="Times New Roman" w:cs="Times New Roman"/>
          <w:sz w:val="24"/>
          <w:szCs w:val="28"/>
          <w:lang w:eastAsia="ru-RU"/>
        </w:rPr>
        <w:t>К</w:t>
      </w:r>
      <w:r w:rsidR="00C75DA4" w:rsidRPr="00181E9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C75DA4" w:rsidRPr="00181E91">
        <w:rPr>
          <w:rFonts w:ascii="Times New Roman" w:hAnsi="Times New Roman" w:cs="Times New Roman"/>
          <w:b/>
          <w:sz w:val="24"/>
          <w:szCs w:val="28"/>
          <w:lang w:eastAsia="ru-RU"/>
        </w:rPr>
        <w:t>ОБРАЗОВАТЕЛЬНОЙ  ПРОГРАММЕ ДОШКОЛЬНОГО ОБРАЗОВАНИЯ</w:t>
      </w:r>
    </w:p>
    <w:p w:rsidR="00374C4D" w:rsidRPr="00181E91" w:rsidRDefault="00374C4D" w:rsidP="00181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181E91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 xml:space="preserve">ГОСУДАРСТВЕННОГО </w:t>
      </w:r>
      <w:r w:rsidR="00C75DA4" w:rsidRPr="00181E91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 xml:space="preserve">БЮДЖЕТНОГО ДОШКОЛЬНОГО ОБРАЗОВАТЕЛЬНОГО УЧРЕЖДЕНИЯ  </w:t>
      </w:r>
      <w:r w:rsidRPr="00181E91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C75DA4" w:rsidRPr="00181E91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ДЕТСКИЙ САД № 4 КОМБИНИРОВАННОГО ВИДА</w:t>
      </w:r>
    </w:p>
    <w:p w:rsidR="00C75DA4" w:rsidRPr="00181E91" w:rsidRDefault="00C75DA4" w:rsidP="00181E9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181E91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КРОНШТАДТСКОГО РАЙОНА САНКТ-ПЕТЕРБУРГА</w:t>
      </w:r>
    </w:p>
    <w:p w:rsidR="00C75DA4" w:rsidRPr="00C75DA4" w:rsidRDefault="00C75DA4" w:rsidP="00C75DA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5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</w:t>
      </w:r>
      <w:r w:rsidR="00E62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9-2020</w:t>
      </w:r>
      <w:r w:rsidRPr="00C75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 </w:t>
      </w:r>
    </w:p>
    <w:p w:rsidR="00C75DA4" w:rsidRDefault="00C75DA4" w:rsidP="00374C4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(новая редакция)</w:t>
      </w:r>
    </w:p>
    <w:p w:rsidR="00DD02DC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дошкольного образования (далее -  ОП ДО, образовательная программа) Государственного бюджетного дошкольного  образовательного учреждения детский сад № 4 комбинированного вида Кронштадтского  района Санкт-Петербурга (далее ДОО) разработана в соответствии с федеральным государственным образовательным  стандартом дошкольного образования (далее - ФГОС ДО, Стандарт) и с учетом примерной </w:t>
      </w:r>
      <w:hyperlink r:id="rId6" w:history="1">
        <w:r w:rsidRPr="00181E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примерной образовательной программы дошкольного образования</w:t>
        </w:r>
      </w:hyperlink>
      <w:r w:rsidRPr="00DD0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ПО ОП ДО)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одобренной решением федеральным  учебно - методическим объединением (УМО) по общему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образованию (протокол от 20 мая 2015 г. № 2/15), с использованием учебно-методического комплекса:  программы "От рождения до школы" под редакцией Н.Е. Вераксы, Т.С. Комаровой, М.А. Васильевой - </w:t>
      </w:r>
      <w:hyperlink r:id="rId7" w:history="1">
        <w:r w:rsidRPr="00181E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http://www.firo.ru/?page_id=11684</w:t>
        </w:r>
      </w:hyperlink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программы Н.В. Нищевой </w:t>
      </w:r>
      <w:hyperlink r:id="rId8" w:history="1">
        <w:r w:rsidRPr="00DD02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проект примерной адаптированной программы коррекционно-развивающей работы в логопедической группе детского сада для детей с тяжелыми нарушениями речи</w:t>
        </w:r>
      </w:hyperlink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DD02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http://www.firo.ru/?page_id=11684</w:t>
        </w:r>
      </w:hyperlink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ряда парциальных образовательных программ дошкольного образования, разработанных в контексте ФГОС 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4C4D" w:rsidRPr="00DD02DC" w:rsidRDefault="00374C4D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в соответствии с ФГОС </w:t>
      </w:r>
      <w:proofErr w:type="gramStart"/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</w:t>
      </w:r>
      <w:proofErr w:type="gramStart"/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разделов (Целевой, Содержательный и Организационный), каждый из которых состоит из обязательной части и части, формируемой участниками образовательных отношений.  </w:t>
      </w:r>
    </w:p>
    <w:p w:rsidR="00374C4D" w:rsidRPr="00D1264B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обязательной части Программы и части, формируемой участниками образовательного процесса (с учетом приоритетной деятельности ДОО) определено </w:t>
      </w:r>
    </w:p>
    <w:p w:rsidR="00374C4D" w:rsidRPr="00D1264B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60% и 40% в группах общеразвивающей направленности для детей от 1 года до 3 лет и от 3 лет до 7 лет, в группе для детей с тяжелыми нарушениями речи компенсирующей направленности; </w:t>
      </w:r>
    </w:p>
    <w:p w:rsidR="00374C4D" w:rsidRPr="00D1264B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80% и 20% в группах компенсирующей направленности с умственной отсталостью умеренной и тяжелой степени, для детей с ограниченными возможностями здоровья  в группе 5 часового пребывания, в группе для детей от 1 года до 3 лет общеразвивающей направленности 5 часового пребывания; </w:t>
      </w:r>
    </w:p>
    <w:p w:rsidR="00374C4D" w:rsidRPr="00D1264B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90% и 10% в группах компенсирующей направленности для детей </w:t>
      </w:r>
      <w:proofErr w:type="gramStart"/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сложным дефектом развития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C4D" w:rsidRPr="00DD02DC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на </w:t>
      </w:r>
      <w:proofErr w:type="gramStart"/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</w:t>
      </w:r>
      <w:proofErr w:type="gramEnd"/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- государственном языке Российской Федерации</w:t>
      </w:r>
    </w:p>
    <w:p w:rsidR="00DD02DC" w:rsidRPr="00DD02DC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Основание для разработки образовательной программы дошкольного образования 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 Президента Российской Федерации от 07.05.2012 № 599 «О мерах по реализации государственной политики в области образования и науки»;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Национальная образовательная инициатива  «Наша новая школа», утверждена указом Президента РФ от 04.02.2010 года Пр-271;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01.06.2012 № 761 «Национальная стратегия действий в интересах детей» на 2012-2017 годы;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DD02DC" w:rsidRPr="00DD02DC" w:rsidRDefault="00DD02DC" w:rsidP="00181E9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№83-ФЗ от 08.05.2010 N 83-ФЗ (ред. от 31.12.2014)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Федеральный закон от 21.07.2014 № 256-ФЗ «О внесении изменений в отдельные законодательные акты российской федерации по вопросам 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независимой оценки качества оказания услуг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в сфере культуры, социального обслуживания, охраны здоровья и образования»;</w:t>
      </w:r>
    </w:p>
    <w:p w:rsidR="00DD02DC" w:rsidRPr="00DD02DC" w:rsidRDefault="00DD02DC" w:rsidP="00181E9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Распоряжение Правительства РФ от 29.12.2014 N 2765-р «О Концепции Федеральной целевой программы развития образования на 2016 - 2020 годы»;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Федеральной целевой программе развития образования на 2016 - 2020 годы", постановление Правительства РФ от 23.05. 2015 года № 497;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Стратегии развития воспитания в Российской Федерации на период до 2025 года», распоряжение Правительства РФ от 29.05.2015 N 996-р;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 от 30.03.2013 г. N 286 «О формировании независимой системы оценки качества работы организаций, оказывающих социальные услуги»;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 г. N 662 "Об осуществлении мониторинга системы образования";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10.07.2013 г. № 582 «Об утверждении Правил размещения на официальном сайте образовательной ДОО в информационно-телекоммуникационной сети "Интернет" и обновления информации 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ДОО»;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от 14.10.2013 NoАП1994/02 «О методических рекомендациях по внедрению НСОКО»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 (ФГОС 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17.10.2013 года № 1155, зарегистрирован в Минюсте России 14.11.2013 г. N 30384;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РФ от 23.06.2009г. № 218 «Об утверждении Порядка создания и развития инновационной инфраструктуры в сфере образования»;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«Концепция развития математического образования в Российской Федерации», утверждена распоряжением Правительства Российской Федерации от 24.12.2013 № 2506-р);</w:t>
      </w:r>
      <w:proofErr w:type="gramEnd"/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«Концепции развития дополнительного образования детей в Российской Федерации», 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04.09.2014 г. № 1726-р;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«Стратегия развития физической культуры и спорта в Российской Федерации на период до 2020 года», распоряжение Правительства Российской Федерации от 7 августа 2009 г. № 1101-р;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ДОО режима работы дошкольных образовательных организаций» (зарегистрировано в Минюсте России 29 мая 2013 г. № 28564);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России от 30.08.2013 N 1014 "Об утверждении Порядка ДОО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Санкт-Петербурга от 17.07.2013 N 461-83 (ред. от 15.10.2015) «Об образовании в Санкт-Петербурге», принят ЗС СПб 26.06.2013;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Стратегии экономического и социального развития Санкт-Петербурга на период до 2030 года», постановление Правительства Санкт-Петербурга от 13.05.2014 N 355;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Концепции социально-экономического развития Санкт-Петербурга до 2020 года», постановление Правительства Санкт-Петербурга от 28.03.2012 N 275 (ред. от 17.07.2013); 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 программе «Развитие образования в Санкт-Петербурге на 2013-2020 годы», распоряжение Правительства Санкт-Петербурга от 10.09.2013 № 66-рп;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«Стратегия действий в интересах детей в Санкт-Петербурге на 2012 – 2017 </w:t>
      </w:r>
      <w:proofErr w:type="spell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 Правительства Санкт-Петербурга от 16.08.2012 г. № 864;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мероприятий ("дорожной карты") "Изменения в отраслях социальной сферы, направленные на повышение эффективности сферы образования и науки в Санкт-Петербурге на период 2013-2018 годов" (с изменениями на 23.06. 2015 года), распоряжение Правительства Санкт-Петербурга от 23.04. 2013 года N 32-рп;</w:t>
      </w:r>
    </w:p>
    <w:p w:rsidR="00C75DA4" w:rsidRPr="00181E91" w:rsidRDefault="00DD02DC" w:rsidP="00181E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 Государственного бюджетного дошкольного образовательного учреждения детский сад № 4 комбинированного вида Кронштадтского района  Санкт-Петербурга.</w:t>
      </w:r>
    </w:p>
    <w:p w:rsidR="00DD02DC" w:rsidRPr="00DD02DC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Ведущие цели Программы: </w:t>
      </w:r>
    </w:p>
    <w:p w:rsidR="00DD02DC" w:rsidRPr="00DD02DC" w:rsidRDefault="00DD02DC" w:rsidP="00181E9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</w:t>
      </w:r>
    </w:p>
    <w:p w:rsidR="00DD02DC" w:rsidRPr="00DD02DC" w:rsidRDefault="00DD02DC" w:rsidP="00181E9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социальных ситуаций развития ребенка и развивающей предметно-пространственной среды, обеспечивающих позитивную социализацию, социальную адаптацию, мотивацию и поддержку индивидуальности детей через общение, игру, познавательно-исследовательскую деятельность и другие формы активности;</w:t>
      </w:r>
    </w:p>
    <w:p w:rsidR="00DD02DC" w:rsidRPr="00DD02DC" w:rsidRDefault="00DD02DC" w:rsidP="00181E9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образования.</w:t>
      </w:r>
    </w:p>
    <w:p w:rsidR="00374C4D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Миссия ДОО</w:t>
      </w:r>
      <w:r w:rsidRPr="00DD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сохранение уникальности и </w:t>
      </w:r>
      <w:r w:rsidR="00181E91" w:rsidRPr="00DD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ценности</w:t>
      </w:r>
      <w:r w:rsidRPr="00DD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обществе.</w:t>
      </w:r>
    </w:p>
    <w:p w:rsidR="00DD02DC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изложенной миссией и для достижения целей педагогический коллектив ДОО определил </w:t>
      </w:r>
      <w:r w:rsidRPr="00DD0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DD02DC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забота о здоровье - проектирование </w:t>
      </w:r>
      <w:proofErr w:type="spell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здоровьеформирующего</w:t>
      </w:r>
      <w:proofErr w:type="spell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пространства; </w:t>
      </w:r>
    </w:p>
    <w:p w:rsidR="00DD02DC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равных возможностей для полноценного развития каждого ребенка в период дошкольного детства независимо от пола, нации, языка, социального статуса, психофизиологических и других особенностей; реализация права детей с ОВЗ на получение полноценного образования в условиях совместного обучения и воспитания;</w:t>
      </w:r>
    </w:p>
    <w:p w:rsidR="00DD02DC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D02DC" w:rsidRPr="00181E91" w:rsidRDefault="00DD02DC" w:rsidP="001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1E91">
        <w:rPr>
          <w:rFonts w:ascii="Times New Roman" w:hAnsi="Times New Roman" w:cs="Times New Roman"/>
          <w:sz w:val="24"/>
          <w:szCs w:val="24"/>
        </w:rPr>
        <w:t xml:space="preserve"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DD02DC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hAnsi="Times New Roman" w:cs="Times New Roman"/>
          <w:sz w:val="24"/>
          <w:szCs w:val="24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информирование и включенность в процесс семьи для достижения единства подходов к воспитанию и образованию детей, оказание консультативной и методической помощи семье;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C75DA4" w:rsidRPr="00181E91" w:rsidRDefault="00DD02DC" w:rsidP="001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1E91">
        <w:rPr>
          <w:rFonts w:ascii="Times New Roman" w:hAnsi="Times New Roman" w:cs="Times New Roman"/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построения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образовательной программы отражают специфику образовательного процесса ДОО: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D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актуальности – соответствие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современным условиям и нормативно-правовому законодательству; 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образования, целью которого является развитие ребенка, сочетает принципы научной обоснованности и практической применимости -  построение воспитательно-образовательной работы с учетом уровня актуального развития, а также соответствующей работы в зоне его ближайшего развития;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равных возможностей - и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ндивидуальные особенности/потребности всех воспитанников имеют  одинаково 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 значение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,  и служат основой планирования содержания образовательной программы;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индивидуального подхода - программа учитывает возрастные закономерности развития ребенка, его индивидуальные возможности и особенности развития;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интеграции образовательных областей - обеспечение  целостного  интегративного процесса взаимодействия взрослого и ребёнка на определённую  тему в  течение  времени,  в  котором будут гармонично объединены различные образовательные  области  для  целостного  восприятия окружающего мира; принцип комплексно-тематическом построения образовательного процесса;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комплексного психолого-педагогического сопровождения - индивидуальный образовательный маршрут воспитанника с ОВЗ осуществляется  в соответствии с содержанием образовательной программы ДОО в возрасте от 1 года до 7 лет (окончания образовательных отношений;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разумной достаточности - поставленные цели и задачи решаются на необходимом и достаточном материале, максимально приближенном к разумному «минимуму»;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системности и преемственности - взаимосвязь и взаимозависимость всех компонентов образовательной программы; соблюдение преемственности между детским садом и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школой;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добровольности - решение о включении ребенка и семьи в образовательную  программу  ДОО  исходит  от родителей (законных представителей).</w:t>
      </w:r>
    </w:p>
    <w:p w:rsidR="00C75DA4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учитывались следующие значимые характеристики: географическое месторасположение; социокультурная среда; контингент воспитанников; характеристики особенностей развития детей раннего и дошкольного возраста.</w:t>
      </w:r>
    </w:p>
    <w:p w:rsidR="00C75DA4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дошкольное образовательное учреждение  детский сад № 4 комбинированного вида   Кронштадтского района  Санкт-Петербурга (ДОО) </w:t>
      </w:r>
      <w:r w:rsidRPr="00DD02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оказывает  7 государственных услуг  в соответствии с государственным заданием  по реализации образовательной программы дошкольного образования  (адаптированной образовательной программы дошкольного образования) в группах общеразвивающей и компенсирующей направленности для детей в возрасте от 1 года до 7 лет. В ДОО 9 возрастных групп, </w:t>
      </w:r>
      <w:r w:rsidR="004B3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150 </w:t>
      </w:r>
      <w:r w:rsidRPr="00DD02DC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воспитанников. Срок пребывания в детском саду: в общеобразовательных группах – с момента поступления до выпуска в школу, в группах компенсирующей направленности – в соответствии с решением ТМППК, ЦПМПК</w:t>
      </w:r>
    </w:p>
    <w:p w:rsidR="00374C4D" w:rsidRPr="00181E91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</w:t>
      </w:r>
      <w:r w:rsidR="00374C4D"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 образовательного процесса</w:t>
      </w:r>
    </w:p>
    <w:p w:rsidR="00374C4D" w:rsidRPr="00181E91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Реализуемый уровень образования: общее образование (в соответствии с лицензией). </w:t>
      </w:r>
    </w:p>
    <w:p w:rsidR="00374C4D" w:rsidRPr="00181E91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обучения: </w:t>
      </w:r>
      <w:proofErr w:type="gramStart"/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proofErr w:type="gramEnd"/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4C4D" w:rsidRPr="00181E91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сроки обучения по Программе: обучение осуществляется с 1 года до окончания образовательных отношений. Полный курс обучения – 6 лет. Возможно освоение программы по сокращенной программе с пропуском программы возрастных групп: младшего (3-4 лет), среднего (4-5 лет), старшего возраста (5-6 лет). Минимальный срок обучения - 1 год (образовательная программа подготовительной группы, программа групп компенсирующей направленности по показаниям). Наиболее эффективно обуче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 программе полного курса.</w:t>
      </w:r>
    </w:p>
    <w:p w:rsidR="00D1264B" w:rsidRPr="00D1264B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течение всего времени пребывания воспитанников в дошкольных группах на государственном   языке Российской Федерации (ст.14 п.2 «Закон об Образовании №273-фз», «ФГОС ДО  ст.1,9.).</w:t>
      </w:r>
    </w:p>
    <w:p w:rsidR="00D1264B" w:rsidRPr="00D1264B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эти новые черты современного дошкольного детства нашли отражение в образовательной программе дошкольного образования ДОО и учитываются в педагогическом процессе. </w:t>
      </w:r>
    </w:p>
    <w:p w:rsidR="00D1264B" w:rsidRPr="00D1264B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D1264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Особенности оценки индивидуального развития ребенка и освоения Программы</w:t>
      </w:r>
    </w:p>
    <w:p w:rsidR="00374C4D" w:rsidRPr="00181E91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Стандарта к результатам освоения образовательной Программы в ДОО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D1264B" w:rsidRPr="00D1264B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 реализации Программы в учреждении проводиться оценка индивидуального развития детей. Так же в ДОО проводится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D1264B">
        <w:rPr>
          <w:rFonts w:ascii="Times New Roman" w:eastAsia="Times New Roman" w:hAnsi="Times New Roman" w:cs="Times New Roman"/>
          <w:sz w:val="24"/>
          <w:szCs w:val="24"/>
          <w:lang w:eastAsia="x-none"/>
        </w:rPr>
        <w:t>которую</w:t>
      </w:r>
      <w:proofErr w:type="gramEnd"/>
      <w:r w:rsidRPr="00D12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проводит педагог-психолог.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D1264B" w:rsidRPr="00D1264B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x-none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Диагностика индивидуального развития каждого ребенка проводится 2 раза в год (сентябрь/апрель). Подведение итогов работы за </w:t>
      </w:r>
      <w:proofErr w:type="gramStart"/>
      <w:r w:rsidRPr="00D1264B">
        <w:rPr>
          <w:rFonts w:ascii="Times New Roman" w:eastAsia="Times New Roman" w:hAnsi="Times New Roman" w:cs="Times New Roman"/>
          <w:sz w:val="24"/>
          <w:szCs w:val="24"/>
          <w:lang w:eastAsia="x-none"/>
        </w:rPr>
        <w:t>учебный</w:t>
      </w:r>
      <w:proofErr w:type="gramEnd"/>
      <w:r w:rsidRPr="00D12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 позволяет оценить результативность коррекционной работы  и оценить динамику улучшения показателей здоровья детей.</w:t>
      </w:r>
    </w:p>
    <w:p w:rsidR="00D1264B" w:rsidRPr="00D1264B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1264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Внутренняя система оценки (развивающее оценивание) качества образовательной деятельности по Программе</w:t>
      </w:r>
    </w:p>
    <w:p w:rsidR="00D1264B" w:rsidRPr="00D1264B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функционирования ВСОКО заключается в выявлении степени соответствия требованиям ФГОС </w:t>
      </w:r>
      <w:proofErr w:type="gramStart"/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4C4D" w:rsidRPr="00181E91" w:rsidRDefault="00374C4D" w:rsidP="00181E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дошкольного образования, реализуемых ДОО;</w:t>
      </w:r>
    </w:p>
    <w:p w:rsidR="00374C4D" w:rsidRPr="00181E91" w:rsidRDefault="00374C4D" w:rsidP="00181E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освоения образовательной программы дошкольного образования; </w:t>
      </w:r>
    </w:p>
    <w:p w:rsidR="00D1264B" w:rsidRPr="00D1264B" w:rsidRDefault="00374C4D" w:rsidP="00181E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реализации образовательной программы дошкольного образования.</w:t>
      </w:r>
    </w:p>
    <w:p w:rsidR="00C75DA4" w:rsidRPr="00181E91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в системе оценки качества ДОО играют также семьи воспитанников и другие субъекты образовательных отношений, участвующие в оценивании образовательной деятельности ДОО, предоставляя обратную связь о качестве образовательных процессов ДОО.</w:t>
      </w:r>
    </w:p>
    <w:p w:rsidR="00D1264B" w:rsidRPr="00D1264B" w:rsidRDefault="00D1264B" w:rsidP="00181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оценка качества образования выполняется самостоятельно ДОО с помощью процедур </w:t>
      </w:r>
      <w:r w:rsidR="00374C4D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обследования</w:t>
      </w: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мониторинга.</w:t>
      </w:r>
    </w:p>
    <w:p w:rsidR="00D1264B" w:rsidRPr="00D1264B" w:rsidRDefault="00181E91" w:rsidP="00181E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="00374C4D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ДОО ежегодно в августе. Для проведения самообследования приказом заведующего создается рабочая группа, которой поручается провести самообследование. ДОО в отчетный период и подготовить отчет о результатах самообследования. </w:t>
      </w:r>
    </w:p>
    <w:p w:rsidR="00342807" w:rsidRPr="00342807" w:rsidRDefault="00342807" w:rsidP="0018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целевого раздела, формируемая участниками образовательных отношений</w:t>
      </w:r>
    </w:p>
    <w:p w:rsidR="00342807" w:rsidRPr="00342807" w:rsidRDefault="00342807" w:rsidP="0018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2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основу приоритетов деятельности, которые отражены в части Программы, формируемой участниками образовательных отношений, были положены следующие факторы: </w:t>
      </w:r>
    </w:p>
    <w:p w:rsidR="00342807" w:rsidRPr="00181E91" w:rsidRDefault="00342807" w:rsidP="0018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42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 специфики деятельности учреждения с группами компенсирующей направленности, контингента воспитанников; </w:t>
      </w:r>
    </w:p>
    <w:p w:rsidR="00342807" w:rsidRPr="00342807" w:rsidRDefault="00342807" w:rsidP="0018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42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 образовательных потребностей и интересов детей и членов их семей;</w:t>
      </w:r>
    </w:p>
    <w:p w:rsidR="00342807" w:rsidRPr="00342807" w:rsidRDefault="00342807" w:rsidP="0018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2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 регионального компонента, национальных и социокультурных особенностей, в которых осуществляется образовательная деятельность; </w:t>
      </w:r>
    </w:p>
    <w:p w:rsidR="00C75DA4" w:rsidRPr="00181E91" w:rsidRDefault="00342807" w:rsidP="0018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42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 возможностей педагогического коллектива и условий, созданных в ДОО.</w:t>
      </w:r>
    </w:p>
    <w:p w:rsidR="006E0E68" w:rsidRPr="006E0E68" w:rsidRDefault="006E0E68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E6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Обязательная часть </w:t>
      </w:r>
      <w:r w:rsidR="00342807" w:rsidRPr="00181E9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содержательного</w:t>
      </w:r>
      <w:r w:rsidRPr="00181E9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раздела </w:t>
      </w:r>
      <w:r w:rsidRPr="006E0E6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Программы </w:t>
      </w:r>
      <w:r w:rsidRPr="006E0E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</w:t>
      </w:r>
      <w:proofErr w:type="gramStart"/>
      <w:r w:rsidRPr="006E0E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proofErr w:type="gramEnd"/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азработана и реализуется в полном соответствии с 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образованию, протокол от 20 мая 2015 г. № 2/15), размещенной на </w:t>
      </w:r>
      <w:proofErr w:type="gramStart"/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ресурсе</w:t>
      </w:r>
      <w:proofErr w:type="gramEnd"/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6E0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E0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E0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fgosreestr</w:t>
        </w:r>
        <w:proofErr w:type="spellEnd"/>
        <w:r w:rsidRPr="006E0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E0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E0E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</w:t>
      </w:r>
      <w:r w:rsidRPr="006E0E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  <w:t xml:space="preserve"> примерной  образовательной программы дошкольного образования</w:t>
      </w:r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одобренной решением федеральным  </w:t>
      </w:r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 - методическим объединением (УМО) по общему образованию (протокол от 20 мая 2015 г. № 2/15).</w:t>
      </w:r>
    </w:p>
    <w:p w:rsidR="006E0E68" w:rsidRPr="006E0E68" w:rsidRDefault="006E0E68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ДОО представлена </w:t>
      </w:r>
      <w:r w:rsid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 образовательных областях. </w:t>
      </w:r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образовательных областей Программы определяется возрастными и индивидуальными особенностями детей, целями и задачами Программы и реализуется в видах детской деятельности, установленных ФГОС дошкольного образования для детей от 1года до 8-ми лет:</w:t>
      </w:r>
    </w:p>
    <w:p w:rsidR="006E0E68" w:rsidRPr="006E0E68" w:rsidRDefault="006E0E68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содержательного  раздела, формируемая участниками образовательных отношений</w:t>
      </w:r>
    </w:p>
    <w:p w:rsidR="00C75DA4" w:rsidRPr="00181E91" w:rsidRDefault="006E0E68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E91">
        <w:rPr>
          <w:rFonts w:ascii="Times New Roman" w:hAnsi="Times New Roman" w:cs="Times New Roman"/>
          <w:b/>
          <w:sz w:val="24"/>
          <w:szCs w:val="24"/>
        </w:rPr>
        <w:t xml:space="preserve">Основной целью системной работы </w:t>
      </w:r>
      <w:r w:rsidRPr="00181E91">
        <w:rPr>
          <w:rFonts w:ascii="Times New Roman" w:hAnsi="Times New Roman" w:cs="Times New Roman"/>
          <w:sz w:val="24"/>
          <w:szCs w:val="24"/>
        </w:rPr>
        <w:t xml:space="preserve">является развитие духовно-нравственной культуры ребенка, формирование ценностных ориентаций средствами традиционной народной культуры родного края, </w:t>
      </w:r>
      <w:r w:rsidRPr="00181E91">
        <w:rPr>
          <w:rFonts w:ascii="Times New Roman" w:hAnsi="Times New Roman" w:cs="Times New Roman"/>
          <w:bCs/>
          <w:sz w:val="24"/>
          <w:szCs w:val="24"/>
        </w:rPr>
        <w:t>создание таких условий для воспитания и образования, при которых духовное нравственное, эстетическое, патриотическое развитие дошкольников осуществлялось бы не только в процессе освоения базисного плана знаний, но и через приобщение к регионально</w:t>
      </w:r>
      <w:r w:rsidR="00342807" w:rsidRPr="00181E91">
        <w:rPr>
          <w:rFonts w:ascii="Times New Roman" w:hAnsi="Times New Roman" w:cs="Times New Roman"/>
          <w:bCs/>
          <w:sz w:val="24"/>
          <w:szCs w:val="24"/>
        </w:rPr>
        <w:t xml:space="preserve">му компоненту, которые проходят 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342807"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ложивши</w:t>
      </w:r>
      <w:r w:rsidR="00342807"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хся  традиций</w:t>
      </w:r>
      <w:r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ДОО, группы</w:t>
      </w:r>
      <w:r w:rsidR="00342807"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342807"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традициями принято понимать систему повторяющихся символических </w:t>
      </w:r>
      <w:r w:rsidR="00342807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мероприятий. </w:t>
      </w:r>
    </w:p>
    <w:p w:rsidR="00342807" w:rsidRPr="00181E91" w:rsidRDefault="00342807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Обязательная часть организационного раздела Программы 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материально-те</w:t>
      </w:r>
      <w:r w:rsid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хнического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еспечения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рограммно-методического обеспечения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основной образовательной программы ДОО  детский сад № 4., </w:t>
      </w:r>
      <w:r w:rsidRPr="00181E91">
        <w:rPr>
          <w:rFonts w:ascii="Times New Roman" w:hAnsi="Times New Roman" w:cs="Times New Roman"/>
          <w:sz w:val="24"/>
          <w:szCs w:val="24"/>
        </w:rPr>
        <w:t>распорядок</w:t>
      </w:r>
      <w:r w:rsidR="003A5E77" w:rsidRPr="00181E91">
        <w:rPr>
          <w:rFonts w:ascii="Times New Roman" w:hAnsi="Times New Roman" w:cs="Times New Roman"/>
          <w:sz w:val="24"/>
          <w:szCs w:val="24"/>
        </w:rPr>
        <w:t xml:space="preserve"> пребывания воспитанников в ДОО, </w:t>
      </w:r>
      <w:r w:rsidR="003A5E77" w:rsidRPr="00181E91">
        <w:rPr>
          <w:rFonts w:ascii="Times New Roman" w:hAnsi="Times New Roman" w:cs="Times New Roman"/>
          <w:color w:val="000000"/>
          <w:sz w:val="24"/>
          <w:szCs w:val="24"/>
        </w:rPr>
        <w:t>режимы функционирования групп.</w:t>
      </w:r>
    </w:p>
    <w:p w:rsidR="003D11F4" w:rsidRPr="00181E91" w:rsidRDefault="003A5E77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организационного раздела, формируемая участниками образовательных отношений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описание особенностей</w:t>
      </w:r>
      <w:r w:rsidRPr="003A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традиционных событий, праздников, мероприятий в ДОО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  <w:r w:rsidRPr="003A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1F4" w:rsidRPr="00181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комплексно-тематическ</w:t>
      </w:r>
      <w:r w:rsidR="00181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планирования</w:t>
      </w:r>
      <w:r w:rsidR="003D11F4" w:rsidRPr="00181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образовательного процесса, 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ДОО развивающей предметно-пространственной среды ДОО,</w:t>
      </w:r>
      <w:r w:rsidR="003D11F4" w:rsidRPr="00181E9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181E9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</w:t>
      </w:r>
      <w:r w:rsidR="003D11F4" w:rsidRPr="00181E9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адровые условия реализации ОП ДО, 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условия реализации ОП </w:t>
      </w:r>
      <w:proofErr w:type="gramStart"/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3D11F4" w:rsidRPr="00181E91" w:rsidRDefault="003D11F4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Программе:</w:t>
      </w:r>
    </w:p>
    <w:p w:rsidR="003D11F4" w:rsidRPr="00181E91" w:rsidRDefault="004B372D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="003D11F4" w:rsidRPr="00181E91">
        <w:rPr>
          <w:rFonts w:ascii="Times New Roman" w:hAnsi="Times New Roman" w:cs="Times New Roman"/>
          <w:sz w:val="24"/>
          <w:szCs w:val="24"/>
        </w:rPr>
        <w:t xml:space="preserve"> Учебный план ДОО</w:t>
      </w:r>
      <w:r w:rsidR="003D11F4" w:rsidRPr="00181E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D11F4" w:rsidRPr="00181E91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="003D11F4" w:rsidRPr="00181E9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3D11F4" w:rsidRPr="00181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1F4" w:rsidRPr="00181E91">
        <w:rPr>
          <w:rFonts w:ascii="Times New Roman" w:hAnsi="Times New Roman" w:cs="Times New Roman"/>
          <w:sz w:val="24"/>
          <w:szCs w:val="24"/>
        </w:rPr>
        <w:t>на 201</w:t>
      </w:r>
      <w:r w:rsidR="00E62863">
        <w:rPr>
          <w:rFonts w:ascii="Times New Roman" w:hAnsi="Times New Roman" w:cs="Times New Roman"/>
          <w:sz w:val="24"/>
          <w:szCs w:val="24"/>
        </w:rPr>
        <w:t>9 - 2020</w:t>
      </w:r>
      <w:r w:rsidR="003D11F4" w:rsidRPr="00181E91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3D11F4" w:rsidRPr="00181E91" w:rsidRDefault="004B372D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2 </w:t>
      </w:r>
      <w:r w:rsidR="003D11F4"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</w:t>
      </w:r>
      <w:r w:rsidR="003D11F4"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ГБДОУ детск</w:t>
      </w:r>
      <w:r w:rsidR="00E6286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сад № 4 на 2019 - 2020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11F4" w:rsidRPr="00181E91" w:rsidRDefault="004B372D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3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</w:t>
      </w:r>
      <w:r w:rsidR="003D11F4"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календарного планирования воспитательно – образовательной работы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11F4" w:rsidRPr="00181E91" w:rsidRDefault="004B372D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4</w:t>
      </w:r>
      <w:r w:rsidR="003D11F4"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непрерывной</w:t>
      </w:r>
      <w:proofErr w:type="gramEnd"/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</w:t>
      </w:r>
      <w:r w:rsidR="00E62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деятельности на 2019 - 2020</w:t>
      </w:r>
      <w:bookmarkStart w:id="0" w:name="_GoBack"/>
      <w:bookmarkEnd w:id="0"/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11F4" w:rsidRPr="00181E91" w:rsidRDefault="004B372D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5</w:t>
      </w:r>
      <w:r w:rsidR="003D11F4" w:rsidRPr="003D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планирования образовательной работы в группах общеразвивающей и компенсирующей направленности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11F4" w:rsidRPr="00181E91" w:rsidRDefault="004B372D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6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режимов пребывания в группах общеразвивающей и компенсирующей направленности (холодный, теплые период)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D11F4" w:rsidRPr="00181E91" w:rsidRDefault="004B372D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7</w:t>
      </w:r>
      <w:r w:rsidR="003D11F4"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двигательной активности в группах общеразвивающей и компенсирующей направленности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11F4" w:rsidRPr="00181E91" w:rsidRDefault="004B372D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8</w:t>
      </w:r>
      <w:r w:rsidR="003D11F4"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</w:t>
      </w:r>
      <w:proofErr w:type="gramStart"/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proofErr w:type="gramEnd"/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между участниками образовательных отношений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11F4" w:rsidRPr="00181E91" w:rsidRDefault="004B372D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9</w:t>
      </w:r>
      <w:r w:rsidR="003D11F4"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ГИП на базе ДОО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5DA4" w:rsidRPr="00C75DA4" w:rsidRDefault="00C75DA4" w:rsidP="00181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75DA4" w:rsidRPr="00C75DA4" w:rsidSect="00374C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663"/>
    <w:multiLevelType w:val="hybridMultilevel"/>
    <w:tmpl w:val="68028666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918E0"/>
    <w:multiLevelType w:val="hybridMultilevel"/>
    <w:tmpl w:val="F8A69498"/>
    <w:lvl w:ilvl="0" w:tplc="3D763DCC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641151"/>
    <w:multiLevelType w:val="hybridMultilevel"/>
    <w:tmpl w:val="A1E8C50C"/>
    <w:lvl w:ilvl="0" w:tplc="3F621FD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973C3"/>
    <w:multiLevelType w:val="hybridMultilevel"/>
    <w:tmpl w:val="1CF67ECE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219BD"/>
    <w:multiLevelType w:val="hybridMultilevel"/>
    <w:tmpl w:val="609223E6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02121"/>
    <w:multiLevelType w:val="hybridMultilevel"/>
    <w:tmpl w:val="6D8ACF4C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BC"/>
    <w:rsid w:val="00181E91"/>
    <w:rsid w:val="00296CBC"/>
    <w:rsid w:val="002A2BF1"/>
    <w:rsid w:val="00342807"/>
    <w:rsid w:val="00374C4D"/>
    <w:rsid w:val="003A5E77"/>
    <w:rsid w:val="003D11F4"/>
    <w:rsid w:val="004B372D"/>
    <w:rsid w:val="00620C69"/>
    <w:rsid w:val="006E0E68"/>
    <w:rsid w:val="00A172BD"/>
    <w:rsid w:val="00B44653"/>
    <w:rsid w:val="00B666B7"/>
    <w:rsid w:val="00C75DA4"/>
    <w:rsid w:val="00D1148B"/>
    <w:rsid w:val="00D1264B"/>
    <w:rsid w:val="00DD02DC"/>
    <w:rsid w:val="00E6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CBC"/>
    <w:rPr>
      <w:color w:val="0000FF"/>
      <w:u w:val="single"/>
    </w:rPr>
  </w:style>
  <w:style w:type="paragraph" w:customStyle="1" w:styleId="hp">
    <w:name w:val="hp"/>
    <w:basedOn w:val="a"/>
    <w:rsid w:val="00296CB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CBC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link w:val="a7"/>
    <w:rsid w:val="00DD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aliases w:val="Обычный (Web) Знак"/>
    <w:link w:val="a6"/>
    <w:locked/>
    <w:rsid w:val="00DD02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 Spacing"/>
    <w:link w:val="a9"/>
    <w:qFormat/>
    <w:rsid w:val="00DD02D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Без интервала Знак"/>
    <w:link w:val="a8"/>
    <w:rsid w:val="00DD02DC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CBC"/>
    <w:rPr>
      <w:color w:val="0000FF"/>
      <w:u w:val="single"/>
    </w:rPr>
  </w:style>
  <w:style w:type="paragraph" w:customStyle="1" w:styleId="hp">
    <w:name w:val="hp"/>
    <w:basedOn w:val="a"/>
    <w:rsid w:val="00296CB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CBC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link w:val="a7"/>
    <w:rsid w:val="00DD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aliases w:val="Обычный (Web) Знак"/>
    <w:link w:val="a6"/>
    <w:locked/>
    <w:rsid w:val="00DD02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 Spacing"/>
    <w:link w:val="a9"/>
    <w:qFormat/>
    <w:rsid w:val="00DD02D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Без интервала Знак"/>
    <w:link w:val="a8"/>
    <w:rsid w:val="00DD02DC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wp-content/uploads/2014/02/Nischev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ro.ru/?page_id=116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g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o.ru/?page_id=11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2014-11-27T08:46:00Z</cp:lastPrinted>
  <dcterms:created xsi:type="dcterms:W3CDTF">2014-11-27T08:43:00Z</dcterms:created>
  <dcterms:modified xsi:type="dcterms:W3CDTF">2019-09-17T13:43:00Z</dcterms:modified>
</cp:coreProperties>
</file>