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0AA" w:rsidRPr="005A70AA" w:rsidRDefault="005A70AA" w:rsidP="005A70AA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8"/>
          <w:lang w:eastAsia="zh-CN"/>
        </w:rPr>
      </w:pPr>
      <w:r w:rsidRPr="005A70A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Краткая аннотация к рабочей</w:t>
      </w:r>
      <w:r w:rsidRPr="005A70AA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</w:t>
      </w:r>
      <w:r w:rsidRPr="005A70A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программе</w:t>
      </w:r>
      <w:r w:rsidRPr="005A70AA">
        <w:rPr>
          <w:rFonts w:ascii="Times New Roman" w:eastAsia="Calibri" w:hAnsi="Times New Roman" w:cs="Times New Roman"/>
          <w:b/>
          <w:bCs/>
          <w:sz w:val="24"/>
          <w:szCs w:val="28"/>
          <w:lang w:eastAsia="zh-CN"/>
        </w:rPr>
        <w:t xml:space="preserve"> учителя-логопеда </w:t>
      </w:r>
    </w:p>
    <w:p w:rsidR="005A70AA" w:rsidRPr="005A70AA" w:rsidRDefault="005A70AA" w:rsidP="005A70AA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  <w:r w:rsidRPr="005A70AA">
        <w:rPr>
          <w:rFonts w:ascii="Times New Roman" w:eastAsia="Calibri" w:hAnsi="Times New Roman" w:cs="Times New Roman"/>
          <w:b/>
          <w:bCs/>
          <w:sz w:val="24"/>
          <w:szCs w:val="28"/>
          <w:lang w:eastAsia="zh-CN"/>
        </w:rPr>
        <w:t xml:space="preserve"> Понькиной Натальи Николаевны </w:t>
      </w:r>
      <w:r w:rsidRPr="005A70AA">
        <w:rPr>
          <w:rFonts w:ascii="Times New Roman" w:eastAsia="Calibri" w:hAnsi="Times New Roman" w:cs="Times New Roman"/>
          <w:bCs/>
          <w:sz w:val="24"/>
          <w:szCs w:val="24"/>
        </w:rPr>
        <w:t>группы</w:t>
      </w:r>
      <w:r w:rsidRPr="005A70AA">
        <w:rPr>
          <w:rFonts w:ascii="Times New Roman" w:eastAsia="Calibri" w:hAnsi="Times New Roman" w:cs="Times New Roman"/>
          <w:bCs/>
          <w:sz w:val="24"/>
          <w:szCs w:val="28"/>
        </w:rPr>
        <w:t xml:space="preserve"> компенсирующей направленности для детей со сложным дефектом развития от 3 до 7 лет</w:t>
      </w:r>
    </w:p>
    <w:p w:rsidR="005A70AA" w:rsidRPr="005A70AA" w:rsidRDefault="005A70AA" w:rsidP="005A70AA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kern w:val="24"/>
          <w:szCs w:val="28"/>
          <w:lang w:eastAsia="ru-RU"/>
        </w:rPr>
      </w:pPr>
    </w:p>
    <w:p w:rsidR="005A70AA" w:rsidRPr="005A70AA" w:rsidRDefault="005A70AA" w:rsidP="005A7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0AA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(далее Программа) </w:t>
      </w:r>
      <w:r w:rsidRPr="005A70AA">
        <w:rPr>
          <w:rFonts w:ascii="Times New Roman" w:eastAsia="Calibri" w:hAnsi="Times New Roman" w:cs="Times New Roman"/>
          <w:bCs/>
          <w:sz w:val="24"/>
          <w:szCs w:val="24"/>
        </w:rPr>
        <w:t xml:space="preserve">коррекционно-развивающей работы,  </w:t>
      </w:r>
      <w:r w:rsidRPr="005A70AA">
        <w:rPr>
          <w:rFonts w:ascii="Times New Roman" w:eastAsia="Calibri" w:hAnsi="Times New Roman" w:cs="Times New Roman"/>
          <w:sz w:val="24"/>
          <w:szCs w:val="24"/>
        </w:rPr>
        <w:t xml:space="preserve">составлена учителем-дефектологом высшей квалификационной категории Понькиной Н. Н.  и разработана  на основе адаптированной  образовательной программы дошкольного образования  (новая редакция) для детей с ограниченными возможностями ГБДОУ детский сад № 4 комбинированного вида Кронштадтского района Санкт-Петербурга, утвержденной приказом от 31.08.2016 № 96/Д. </w:t>
      </w:r>
    </w:p>
    <w:p w:rsidR="005A70AA" w:rsidRPr="005A70AA" w:rsidRDefault="005A70AA" w:rsidP="005A70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A70A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Рабочая программа разработана </w:t>
      </w:r>
      <w:r w:rsidRPr="005A70A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 соответствии с</w:t>
      </w:r>
      <w:r w:rsidRPr="005A70A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нормативными документами</w:t>
      </w:r>
      <w:r w:rsidRPr="005A70A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:</w:t>
      </w:r>
    </w:p>
    <w:p w:rsidR="005A70AA" w:rsidRPr="005A70AA" w:rsidRDefault="005A70AA" w:rsidP="005A7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0AA">
        <w:rPr>
          <w:rFonts w:ascii="Times New Roman" w:eastAsia="Calibri" w:hAnsi="Times New Roman" w:cs="Times New Roman"/>
          <w:sz w:val="24"/>
          <w:szCs w:val="24"/>
        </w:rPr>
        <w:t>-</w:t>
      </w:r>
      <w:r w:rsidRPr="005A70AA">
        <w:rPr>
          <w:rFonts w:ascii="Times New Roman" w:eastAsia="Calibri" w:hAnsi="Times New Roman" w:cs="Times New Roman"/>
          <w:sz w:val="24"/>
          <w:szCs w:val="24"/>
        </w:rPr>
        <w:tab/>
        <w:t>Федеральный закон от 29.12.2012 г. № 273-ФЗ "Об образовании в Российской Федерации», принят Государственной Думой 21.12.2012 и одобрен Советом Федерации 26.12.2012;</w:t>
      </w:r>
    </w:p>
    <w:p w:rsidR="005A70AA" w:rsidRPr="005A70AA" w:rsidRDefault="005A70AA" w:rsidP="005A7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0AA">
        <w:rPr>
          <w:rFonts w:ascii="Times New Roman" w:eastAsia="Calibri" w:hAnsi="Times New Roman" w:cs="Times New Roman"/>
          <w:sz w:val="24"/>
          <w:szCs w:val="24"/>
        </w:rPr>
        <w:t>-</w:t>
      </w:r>
      <w:r w:rsidRPr="005A70AA">
        <w:rPr>
          <w:rFonts w:ascii="Times New Roman" w:eastAsia="Calibri" w:hAnsi="Times New Roman" w:cs="Times New Roman"/>
          <w:sz w:val="24"/>
          <w:szCs w:val="24"/>
        </w:rPr>
        <w:tab/>
        <w:t xml:space="preserve">Федеральный государственный образовательный стандарт дошкольного образования (ФГОС </w:t>
      </w:r>
      <w:proofErr w:type="gramStart"/>
      <w:r w:rsidRPr="005A70AA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5A70AA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gramStart"/>
      <w:r w:rsidRPr="005A70AA">
        <w:rPr>
          <w:rFonts w:ascii="Times New Roman" w:eastAsia="Calibri" w:hAnsi="Times New Roman" w:cs="Times New Roman"/>
          <w:sz w:val="24"/>
          <w:szCs w:val="24"/>
        </w:rPr>
        <w:t>приказ</w:t>
      </w:r>
      <w:proofErr w:type="gramEnd"/>
      <w:r w:rsidRPr="005A70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A70AA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5A70AA">
        <w:rPr>
          <w:rFonts w:ascii="Times New Roman" w:eastAsia="Calibri" w:hAnsi="Times New Roman" w:cs="Times New Roman"/>
          <w:sz w:val="24"/>
          <w:szCs w:val="24"/>
        </w:rPr>
        <w:t xml:space="preserve"> РФ от 17.10.2013 года № 1155, зарегистрирован в Минюсте России 14.11.2013 г. N 30384;</w:t>
      </w:r>
    </w:p>
    <w:p w:rsidR="005A70AA" w:rsidRPr="005A70AA" w:rsidRDefault="005A70AA" w:rsidP="005A7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0AA">
        <w:rPr>
          <w:rFonts w:ascii="Times New Roman" w:eastAsia="Calibri" w:hAnsi="Times New Roman" w:cs="Times New Roman"/>
          <w:sz w:val="24"/>
          <w:szCs w:val="24"/>
        </w:rPr>
        <w:t>-</w:t>
      </w:r>
      <w:r w:rsidRPr="005A70AA">
        <w:rPr>
          <w:rFonts w:ascii="Times New Roman" w:eastAsia="Calibri" w:hAnsi="Times New Roman" w:cs="Times New Roman"/>
          <w:sz w:val="24"/>
          <w:szCs w:val="24"/>
        </w:rPr>
        <w:tab/>
        <w:t>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учитель)", приказ Минтруда России от 18.10.2013 N 544н (с изм. от 25.12.2014), зарегистрировано в Минюсте России 06.12.2013 N 30550;</w:t>
      </w:r>
    </w:p>
    <w:p w:rsidR="005A70AA" w:rsidRPr="005A70AA" w:rsidRDefault="005A70AA" w:rsidP="005A7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0AA">
        <w:rPr>
          <w:rFonts w:ascii="Times New Roman" w:eastAsia="Calibri" w:hAnsi="Times New Roman" w:cs="Times New Roman"/>
          <w:sz w:val="24"/>
          <w:szCs w:val="24"/>
        </w:rPr>
        <w:t>-</w:t>
      </w:r>
      <w:r w:rsidRPr="005A70AA">
        <w:rPr>
          <w:rFonts w:ascii="Times New Roman" w:eastAsia="Calibri" w:hAnsi="Times New Roman" w:cs="Times New Roman"/>
          <w:sz w:val="24"/>
          <w:szCs w:val="24"/>
        </w:rPr>
        <w:tab/>
        <w:t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 № 28564);</w:t>
      </w:r>
    </w:p>
    <w:p w:rsidR="005A70AA" w:rsidRPr="005A70AA" w:rsidRDefault="005A70AA" w:rsidP="005A7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0AA">
        <w:rPr>
          <w:rFonts w:ascii="Times New Roman" w:eastAsia="Calibri" w:hAnsi="Times New Roman" w:cs="Times New Roman"/>
          <w:sz w:val="24"/>
          <w:szCs w:val="24"/>
        </w:rPr>
        <w:t>-</w:t>
      </w:r>
      <w:r w:rsidRPr="005A70AA">
        <w:rPr>
          <w:rFonts w:ascii="Times New Roman" w:eastAsia="Calibri" w:hAnsi="Times New Roman" w:cs="Times New Roman"/>
          <w:sz w:val="24"/>
          <w:szCs w:val="24"/>
        </w:rPr>
        <w:tab/>
        <w:t>Приказ Минобрнауки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</w:t>
      </w:r>
    </w:p>
    <w:p w:rsidR="005A70AA" w:rsidRPr="005A70AA" w:rsidRDefault="005A70AA" w:rsidP="005A7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0AA">
        <w:rPr>
          <w:rFonts w:ascii="Times New Roman" w:eastAsia="Calibri" w:hAnsi="Times New Roman" w:cs="Times New Roman"/>
          <w:sz w:val="24"/>
          <w:szCs w:val="24"/>
        </w:rPr>
        <w:t>- Устав Государственного бюджетного дошкольного образовательного учреждения детский сад № 4 комбинированного вида Кронштадтского района  Санкт-Петербурга.</w:t>
      </w:r>
    </w:p>
    <w:p w:rsidR="005A70AA" w:rsidRPr="005A70AA" w:rsidRDefault="005A70AA" w:rsidP="005A7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0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Цель Программы</w:t>
      </w:r>
      <w:r w:rsidRPr="005A70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— создание оптимальных условий для позитивной социализации и  развития личности детей со сложным дефектом развития через индивидуализацию коррекционно-образовательного процесса.</w:t>
      </w:r>
    </w:p>
    <w:p w:rsidR="005A70AA" w:rsidRPr="005A70AA" w:rsidRDefault="005A70AA" w:rsidP="005A70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70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Основными задачами программы являются:</w:t>
      </w:r>
    </w:p>
    <w:p w:rsidR="005A70AA" w:rsidRPr="005A70AA" w:rsidRDefault="005A70AA" w:rsidP="005A70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0AA">
        <w:rPr>
          <w:rFonts w:ascii="Times New Roman" w:eastAsia="Calibri" w:hAnsi="Times New Roman" w:cs="Times New Roman"/>
          <w:sz w:val="24"/>
          <w:szCs w:val="24"/>
        </w:rPr>
        <w:t>1. Осуществлять охрану и укрепление здоровья воспитанников, заботу об их эмоциональном благополучии.</w:t>
      </w:r>
    </w:p>
    <w:p w:rsidR="005A70AA" w:rsidRPr="005A70AA" w:rsidRDefault="005A70AA" w:rsidP="005A70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0AA">
        <w:rPr>
          <w:rFonts w:ascii="Times New Roman" w:eastAsia="Calibri" w:hAnsi="Times New Roman" w:cs="Times New Roman"/>
          <w:sz w:val="24"/>
          <w:szCs w:val="24"/>
        </w:rPr>
        <w:t>2. Оказывать своевременную, комплексную помощь детям с ОВЗ с учетом индивидуальных особенностей их развития.</w:t>
      </w:r>
    </w:p>
    <w:p w:rsidR="005A70AA" w:rsidRPr="005A70AA" w:rsidRDefault="005A70AA" w:rsidP="005A70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0AA">
        <w:rPr>
          <w:rFonts w:ascii="Times New Roman" w:eastAsia="Calibri" w:hAnsi="Times New Roman" w:cs="Times New Roman"/>
          <w:sz w:val="24"/>
          <w:szCs w:val="24"/>
        </w:rPr>
        <w:t xml:space="preserve">3. Способствовать речевому развитию детей с ОВЗ, коррекции их психофизического развития, к дальнейшей </w:t>
      </w:r>
      <w:r w:rsidRPr="005A70A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социальной адаптации.</w:t>
      </w:r>
    </w:p>
    <w:p w:rsidR="005A70AA" w:rsidRPr="005A70AA" w:rsidRDefault="005A70AA" w:rsidP="005A70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0AA">
        <w:rPr>
          <w:rFonts w:ascii="Times New Roman" w:eastAsia="Calibri" w:hAnsi="Times New Roman" w:cs="Times New Roman"/>
          <w:sz w:val="24"/>
          <w:szCs w:val="24"/>
        </w:rPr>
        <w:t>4. Обеспечивать  вариативность и разнообразие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детей.</w:t>
      </w:r>
    </w:p>
    <w:p w:rsidR="005A70AA" w:rsidRPr="005A70AA" w:rsidRDefault="005A70AA" w:rsidP="005A70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0AA">
        <w:rPr>
          <w:rFonts w:ascii="Times New Roman" w:eastAsia="Calibri" w:hAnsi="Times New Roman" w:cs="Times New Roman"/>
          <w:sz w:val="24"/>
          <w:szCs w:val="24"/>
        </w:rPr>
        <w:t>5. Формировать развивающую  предметно-пространственную среду, соответствующую возрастным и индивидуальным психологическим и физиологическим особенностям детей.</w:t>
      </w:r>
    </w:p>
    <w:p w:rsidR="005A70AA" w:rsidRPr="005A70AA" w:rsidRDefault="005A70AA" w:rsidP="005A70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0AA">
        <w:rPr>
          <w:rFonts w:ascii="Times New Roman" w:eastAsia="Calibri" w:hAnsi="Times New Roman" w:cs="Times New Roman"/>
          <w:sz w:val="24"/>
          <w:szCs w:val="24"/>
        </w:rPr>
        <w:t>6.Обеспечивать психолого-педагогическую поддержку семьи и повышать компетентность родителей (законных представителей) в вопросах развития и образования, охраны и укрепления здоровья детей.</w:t>
      </w:r>
    </w:p>
    <w:p w:rsidR="005A70AA" w:rsidRPr="005A70AA" w:rsidRDefault="005A70AA" w:rsidP="005A70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0AA">
        <w:rPr>
          <w:rFonts w:ascii="Times New Roman" w:eastAsia="Calibri" w:hAnsi="Times New Roman" w:cs="Times New Roman"/>
          <w:sz w:val="24"/>
          <w:szCs w:val="24"/>
        </w:rPr>
        <w:lastRenderedPageBreak/>
        <w:t>7. Создавать благоприятные условия для реализации инклюзивной политики и внедрения инклюзивной практики.</w:t>
      </w:r>
    </w:p>
    <w:p w:rsidR="005A70AA" w:rsidRPr="005A70AA" w:rsidRDefault="005A70AA" w:rsidP="005A70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70AA">
        <w:rPr>
          <w:rFonts w:ascii="Times New Roman" w:eastAsia="Calibri" w:hAnsi="Times New Roman" w:cs="Times New Roman"/>
          <w:b/>
          <w:sz w:val="24"/>
          <w:szCs w:val="24"/>
        </w:rPr>
        <w:t>Система оценки достижения планируемых результатов</w:t>
      </w:r>
    </w:p>
    <w:p w:rsidR="005A70AA" w:rsidRPr="005A70AA" w:rsidRDefault="005A70AA" w:rsidP="005A70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70AA">
        <w:rPr>
          <w:rFonts w:ascii="Times New Roman" w:eastAsia="Calibri" w:hAnsi="Times New Roman" w:cs="Times New Roman"/>
          <w:sz w:val="24"/>
          <w:szCs w:val="24"/>
        </w:rPr>
        <w:t>Система оценки достижения планируемых результатов проводится по 2-м направлениям:</w:t>
      </w:r>
    </w:p>
    <w:p w:rsidR="005A70AA" w:rsidRPr="005A70AA" w:rsidRDefault="005A70AA" w:rsidP="005A70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70AA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5A70A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Педагогическая диагностика освоения образовательных областей: социально-коммуникативное развитие, познавательное развитие, речевое развитие, художественно-эстетическое развитие, физическое развитие в виде достижения целевых ориентиров программы (осуществляет воспитатель);</w:t>
      </w:r>
    </w:p>
    <w:p w:rsidR="005A70AA" w:rsidRPr="005A70AA" w:rsidRDefault="005A70AA" w:rsidP="005A70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70AA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5A70A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Диагностика развития ребенка специалистами (осуществляет учитель-логопед, учитель-дефектолог, педагог-психолог).</w:t>
      </w:r>
    </w:p>
    <w:p w:rsidR="005A70AA" w:rsidRPr="005A70AA" w:rsidRDefault="005A70AA" w:rsidP="005A70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A70A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Педагогическая диагностика проводится методами наблюдения, беседы, анализа продуктов детской деятельности 2 раза в год.</w:t>
      </w:r>
    </w:p>
    <w:p w:rsidR="005A70AA" w:rsidRPr="005A70AA" w:rsidRDefault="005A70AA" w:rsidP="005A70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A70A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Диагностика специалистов осуществляется по следующим методикам:</w:t>
      </w:r>
    </w:p>
    <w:tbl>
      <w:tblPr>
        <w:tblpPr w:leftFromText="180" w:rightFromText="180" w:vertAnchor="text" w:horzAnchor="page" w:tblpX="1210" w:tblpY="92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7953"/>
      </w:tblGrid>
      <w:tr w:rsidR="005A70AA" w:rsidRPr="005A70AA" w:rsidTr="00A35635">
        <w:trPr>
          <w:trHeight w:val="538"/>
        </w:trPr>
        <w:tc>
          <w:tcPr>
            <w:tcW w:w="2111" w:type="dxa"/>
          </w:tcPr>
          <w:p w:rsidR="005A70AA" w:rsidRPr="005A70AA" w:rsidRDefault="005A70AA" w:rsidP="00A35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70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Группы для детей со сложным дефектом развития</w:t>
            </w:r>
          </w:p>
        </w:tc>
        <w:tc>
          <w:tcPr>
            <w:tcW w:w="7953" w:type="dxa"/>
          </w:tcPr>
          <w:p w:rsidR="00A35635" w:rsidRDefault="00A35635" w:rsidP="00A35635">
            <w:pPr>
              <w:tabs>
                <w:tab w:val="left" w:pos="212"/>
                <w:tab w:val="left" w:pos="45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5A70AA" w:rsidRPr="005A70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Стребелева Е.А. Психолого-педагогическая диагностика развития детей раннего и дошкольного возраста./М «Просвещение» 2009г.</w:t>
            </w:r>
          </w:p>
          <w:p w:rsidR="005A70AA" w:rsidRPr="00A35635" w:rsidRDefault="00A35635" w:rsidP="00A35635">
            <w:pPr>
              <w:tabs>
                <w:tab w:val="left" w:pos="212"/>
                <w:tab w:val="left" w:pos="45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="005A70AA" w:rsidRPr="005A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Зарин А. Содержание и оценка результатов психолого-педагогического обследования дошкольников с интеллектуальной недостаточностью. Карта развития ребенка./ СПБ: РГПУ им. А.И. Герцена, 2010г.</w:t>
            </w:r>
          </w:p>
        </w:tc>
      </w:tr>
    </w:tbl>
    <w:p w:rsidR="005A70AA" w:rsidRPr="005A70AA" w:rsidRDefault="005A70AA" w:rsidP="00A3563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70AA">
        <w:rPr>
          <w:rFonts w:ascii="Times New Roman" w:eastAsia="Calibri" w:hAnsi="Times New Roman" w:cs="Times New Roman"/>
          <w:b/>
          <w:sz w:val="24"/>
          <w:szCs w:val="24"/>
        </w:rPr>
        <w:t>Направление деятельности.</w:t>
      </w:r>
      <w:r w:rsidR="00A356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A70AA">
        <w:rPr>
          <w:rFonts w:ascii="Times New Roman" w:eastAsia="Calibri" w:hAnsi="Times New Roman" w:cs="Times New Roman"/>
          <w:b/>
          <w:sz w:val="24"/>
          <w:szCs w:val="24"/>
        </w:rPr>
        <w:t>Формы работы.</w:t>
      </w:r>
    </w:p>
    <w:p w:rsidR="005A70AA" w:rsidRPr="005A70AA" w:rsidRDefault="005A70AA" w:rsidP="005A7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AA">
        <w:rPr>
          <w:rFonts w:ascii="Times New Roman" w:eastAsia="Times New Roman" w:hAnsi="Times New Roman" w:cs="Times New Roman"/>
          <w:sz w:val="24"/>
          <w:szCs w:val="24"/>
          <w:lang w:eastAsia="ru-RU"/>
        </w:rPr>
        <w:t>1.Диагностика и мониторинг психофизического развития.</w:t>
      </w:r>
    </w:p>
    <w:p w:rsidR="005A70AA" w:rsidRPr="005A70AA" w:rsidRDefault="005A70AA" w:rsidP="005A7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0AA">
        <w:rPr>
          <w:rFonts w:ascii="Times New Roman" w:eastAsia="Calibri" w:hAnsi="Times New Roman" w:cs="Times New Roman"/>
          <w:sz w:val="24"/>
          <w:szCs w:val="24"/>
        </w:rPr>
        <w:t xml:space="preserve">2.Коррекционно-развивающие занятия (индивидуальная форма) </w:t>
      </w:r>
    </w:p>
    <w:p w:rsidR="005A70AA" w:rsidRPr="005A70AA" w:rsidRDefault="005A70AA" w:rsidP="005A7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0AA">
        <w:rPr>
          <w:rFonts w:ascii="Times New Roman" w:eastAsia="Calibri" w:hAnsi="Times New Roman" w:cs="Times New Roman"/>
          <w:sz w:val="24"/>
          <w:szCs w:val="24"/>
        </w:rPr>
        <w:t>3.Коррекционная деятельность в ходе режимных моментов.</w:t>
      </w:r>
    </w:p>
    <w:p w:rsidR="005A70AA" w:rsidRPr="005A70AA" w:rsidRDefault="005A70AA" w:rsidP="005A7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0AA">
        <w:rPr>
          <w:rFonts w:ascii="Times New Roman" w:eastAsia="Calibri" w:hAnsi="Times New Roman" w:cs="Times New Roman"/>
          <w:sz w:val="24"/>
          <w:szCs w:val="24"/>
        </w:rPr>
        <w:t>4.Релаксация в режимных моментах.</w:t>
      </w:r>
    </w:p>
    <w:p w:rsidR="005A70AA" w:rsidRPr="005A70AA" w:rsidRDefault="005A70AA" w:rsidP="005A7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AA">
        <w:rPr>
          <w:rFonts w:ascii="Times New Roman" w:eastAsia="Times New Roman" w:hAnsi="Times New Roman" w:cs="Times New Roman"/>
          <w:sz w:val="24"/>
          <w:szCs w:val="24"/>
          <w:lang w:eastAsia="ru-RU"/>
        </w:rPr>
        <w:t>5.Инклюзия детей со сложным дефектом развития  в  группу общеразвивающей направленности "Непоседы" в рамках непрерывной образовательной деятельности и видах детской деятельности.</w:t>
      </w:r>
    </w:p>
    <w:p w:rsidR="005A70AA" w:rsidRPr="005A70AA" w:rsidRDefault="005A70AA" w:rsidP="005A7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коррекционно-развивающей работы раскрывается в индивидуальном образовательном маршруте с учётом особенностей каждого ребёнка (см. приложение).</w:t>
      </w: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0AA">
        <w:rPr>
          <w:rFonts w:ascii="Times New Roman" w:eastAsia="Calibri" w:hAnsi="Times New Roman" w:cs="Times New Roman"/>
          <w:b/>
          <w:sz w:val="24"/>
          <w:szCs w:val="24"/>
        </w:rPr>
        <w:t xml:space="preserve">Комплексно-тематическое планирование группы компенсирующей направленности для </w:t>
      </w:r>
      <w:r w:rsidRPr="005A70AA">
        <w:rPr>
          <w:rFonts w:ascii="Times New Roman" w:eastAsia="Calibri" w:hAnsi="Times New Roman" w:cs="Times New Roman"/>
          <w:sz w:val="24"/>
          <w:szCs w:val="24"/>
        </w:rPr>
        <w:t xml:space="preserve">детей со сложной структурой дефекта «Радуга» </w:t>
      </w:r>
      <w:r w:rsidRPr="005A70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составлено с учетом комплексно-тематического планирования группы "Непоседы"</w:t>
      </w: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70AA">
        <w:rPr>
          <w:rFonts w:ascii="Times New Roman" w:eastAsia="Calibri" w:hAnsi="Times New Roman" w:cs="Times New Roman"/>
          <w:b/>
          <w:bCs/>
          <w:sz w:val="24"/>
          <w:szCs w:val="24"/>
        </w:rPr>
        <w:t>Формы взаимодействия с родителями (законными представителями) воспитанников</w:t>
      </w:r>
    </w:p>
    <w:p w:rsidR="005A70AA" w:rsidRPr="005A70AA" w:rsidRDefault="005A70AA" w:rsidP="005A7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5A70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A70AA" w:rsidRPr="005A70AA" w:rsidRDefault="005A70AA" w:rsidP="005A70AA">
      <w:pPr>
        <w:numPr>
          <w:ilvl w:val="0"/>
          <w:numId w:val="2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психолого - педагогических знаний родителей;</w:t>
      </w:r>
    </w:p>
    <w:p w:rsidR="005A70AA" w:rsidRPr="005A70AA" w:rsidRDefault="005A70AA" w:rsidP="005A70AA">
      <w:pPr>
        <w:numPr>
          <w:ilvl w:val="0"/>
          <w:numId w:val="2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родителей к участию  в жизни ГБДОУ;</w:t>
      </w:r>
    </w:p>
    <w:p w:rsidR="005A70AA" w:rsidRPr="005A70AA" w:rsidRDefault="005A70AA" w:rsidP="005A70AA">
      <w:pPr>
        <w:numPr>
          <w:ilvl w:val="0"/>
          <w:numId w:val="2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оказание помощи семьям воспитанников в развитии, воспитании и обучении детей;</w:t>
      </w:r>
    </w:p>
    <w:p w:rsidR="005A70AA" w:rsidRPr="005A70AA" w:rsidRDefault="005A70AA" w:rsidP="005A70AA">
      <w:pPr>
        <w:numPr>
          <w:ilvl w:val="0"/>
          <w:numId w:val="2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и пропаганда лучшего семейного опыта.</w:t>
      </w:r>
    </w:p>
    <w:p w:rsidR="005A70AA" w:rsidRPr="005A70AA" w:rsidRDefault="005A70AA" w:rsidP="005A7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 взаимодействия  с родителями  включает:</w:t>
      </w:r>
    </w:p>
    <w:p w:rsidR="005A70AA" w:rsidRPr="005A70AA" w:rsidRDefault="00A35635" w:rsidP="00A356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A70AA" w:rsidRPr="005A7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родителей с результатами работы ГБДОУ на общих родительских </w:t>
      </w:r>
      <w:proofErr w:type="gramStart"/>
      <w:r w:rsidR="005A70AA" w:rsidRPr="005A70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собраниях</w:t>
      </w:r>
      <w:proofErr w:type="gramEnd"/>
      <w:r w:rsidR="005A70AA" w:rsidRPr="005A70AA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анализом участия родительской общественности в жизни ГБДОУ;</w:t>
      </w:r>
    </w:p>
    <w:p w:rsidR="005A70AA" w:rsidRPr="005A70AA" w:rsidRDefault="00A35635" w:rsidP="00A356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A70AA" w:rsidRPr="005A70A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родителей с содержанием работы  ГБДОУ, направленной на физическое, психическое и социальное  развитие ребенка;</w:t>
      </w:r>
    </w:p>
    <w:p w:rsidR="005A70AA" w:rsidRPr="005A70AA" w:rsidRDefault="00A35635" w:rsidP="00A356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A70AA" w:rsidRPr="005A70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составлении планов: спортивных и культурно-массовых 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работы родительского комитета;</w:t>
      </w:r>
    </w:p>
    <w:p w:rsidR="005A70AA" w:rsidRPr="005A70AA" w:rsidRDefault="00A35635" w:rsidP="00A356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A70AA" w:rsidRPr="005A70A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целенаправленную работу, пропагандирующую общественное дошкольное воспитание в его разных формах;</w:t>
      </w:r>
    </w:p>
    <w:p w:rsidR="005A70AA" w:rsidRPr="005A70AA" w:rsidRDefault="00A35635" w:rsidP="00A356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bookmarkStart w:id="0" w:name="_GoBack"/>
      <w:bookmarkEnd w:id="0"/>
      <w:r w:rsidR="005A70AA" w:rsidRPr="005A70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</w:t>
      </w: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реализации образовательного процесса</w:t>
      </w: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группе со сложным дефектом развития реализация образовательных областей осуществляется через индивидуальные образовательные маршруты, составленные с учетом  индивидуальных особенностей каждого ребенка, в соответствии с адаптированной образовательной программой дошкольного образования приложением </w:t>
      </w:r>
      <w:proofErr w:type="gramStart"/>
      <w:r w:rsidRPr="005A70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5A7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 ДО.</w:t>
      </w:r>
    </w:p>
    <w:p w:rsidR="005A70AA" w:rsidRPr="005A70AA" w:rsidRDefault="005A70AA" w:rsidP="005A70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AA">
        <w:rPr>
          <w:rFonts w:ascii="Times New Roman" w:eastAsia="Calibri" w:hAnsi="Times New Roman" w:cs="Times New Roman"/>
          <w:bCs/>
          <w:sz w:val="24"/>
          <w:szCs w:val="24"/>
        </w:rPr>
        <w:t xml:space="preserve">Планирование образовательной нагрузки разработано в соответствии </w:t>
      </w:r>
      <w:r w:rsidRPr="005A70AA">
        <w:rPr>
          <w:rFonts w:ascii="Times New Roman" w:eastAsia="Calibri" w:hAnsi="Times New Roman" w:cs="Times New Roman"/>
          <w:b/>
          <w:bCs/>
          <w:sz w:val="24"/>
          <w:szCs w:val="24"/>
        </w:rPr>
        <w:t>с максимально допустимым объёмом образовательной нагрузки</w:t>
      </w:r>
      <w:r w:rsidRPr="005A70AA">
        <w:rPr>
          <w:rFonts w:ascii="Times New Roman" w:eastAsia="Calibri" w:hAnsi="Times New Roman" w:cs="Times New Roman"/>
          <w:bCs/>
          <w:sz w:val="24"/>
          <w:szCs w:val="24"/>
        </w:rPr>
        <w:t xml:space="preserve"> для возрастной группы в соответствии </w:t>
      </w:r>
      <w:r w:rsidRPr="005A70AA">
        <w:rPr>
          <w:rFonts w:ascii="Times New Roman" w:eastAsia="Calibri" w:hAnsi="Times New Roman" w:cs="Times New Roman"/>
          <w:sz w:val="24"/>
          <w:szCs w:val="24"/>
        </w:rPr>
        <w:t xml:space="preserve">СанПиН 2.4.1.3049-13 «Санитарно-эпидемиологические требования к устройству, содержанию и организации режима работы в дошкольных организациях». </w:t>
      </w: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организации предметно-пространственной развивающей среды кабинета учителя - дефектолога</w:t>
      </w:r>
    </w:p>
    <w:p w:rsidR="005A70AA" w:rsidRPr="005A70AA" w:rsidRDefault="005A70AA" w:rsidP="005A7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0AA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развивающей предметно–пространственной среды (в соответствии с ФГОС) строится  таким образом, чтобы дать возможность наиболее эффективно развивать индивидуальность каждого ребёнка, его склонностей, интересов, уровня активности  с учетом его физических  и физиологических особенностей и возможностей.</w:t>
      </w: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организационном разделе рабочей программы представлено описание предметно-пространственной развивающей среды </w:t>
      </w:r>
      <w:r w:rsidRPr="005A70AA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сенсорного и психофизического развития воспитанников со сложным дефектом развития и  программно-методическое сопровождение коррекционной – развивающей работы.</w:t>
      </w: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E1E" w:rsidRDefault="00B85E1E"/>
    <w:sectPr w:rsidR="00B85E1E" w:rsidSect="00267A6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62F82"/>
    <w:multiLevelType w:val="multilevel"/>
    <w:tmpl w:val="A694FA14"/>
    <w:lvl w:ilvl="0">
      <w:start w:val="1"/>
      <w:numFmt w:val="decimal"/>
      <w:lvlText w:val="%1."/>
      <w:lvlJc w:val="left"/>
      <w:pPr>
        <w:ind w:left="932" w:hanging="360"/>
      </w:pPr>
    </w:lvl>
    <w:lvl w:ilvl="1">
      <w:start w:val="2"/>
      <w:numFmt w:val="decimal"/>
      <w:isLgl/>
      <w:lvlText w:val="%1.%2."/>
      <w:lvlJc w:val="left"/>
      <w:pPr>
        <w:ind w:left="134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1800"/>
      </w:pPr>
      <w:rPr>
        <w:rFonts w:hint="default"/>
      </w:rPr>
    </w:lvl>
  </w:abstractNum>
  <w:abstractNum w:abstractNumId="1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0AA"/>
    <w:rsid w:val="0015201A"/>
    <w:rsid w:val="005A70AA"/>
    <w:rsid w:val="00A35635"/>
    <w:rsid w:val="00B8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2016-11-09T08:40:00Z</dcterms:created>
  <dcterms:modified xsi:type="dcterms:W3CDTF">2016-11-09T08:43:00Z</dcterms:modified>
</cp:coreProperties>
</file>