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65" w:rsidRPr="004C6D65" w:rsidRDefault="004C6D65" w:rsidP="004C6D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4C6D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Краткая аннотация к рабочей</w:t>
      </w:r>
      <w:r w:rsidRPr="004C6D6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4C6D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программе</w:t>
      </w:r>
      <w:r w:rsidRPr="004C6D65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 xml:space="preserve"> воспитателя  </w:t>
      </w:r>
      <w:r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>Большаниной Галины Андреевны</w:t>
      </w:r>
      <w:r w:rsidRPr="004C6D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группы 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Теремок</w:t>
      </w:r>
      <w:r w:rsidRPr="004C6D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" </w:t>
      </w:r>
      <w:r w:rsidRPr="004C6D65">
        <w:rPr>
          <w:rFonts w:ascii="Times New Roman" w:eastAsia="Calibri" w:hAnsi="Times New Roman" w:cs="Times New Roman"/>
          <w:bCs/>
          <w:sz w:val="24"/>
          <w:szCs w:val="28"/>
        </w:rPr>
        <w:t xml:space="preserve">компенсирующей направленности для детей с ограниченными возможностями здоровья в возрасте от 2 до 3 лет </w:t>
      </w:r>
      <w:r w:rsidRPr="004C6D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(группа 5 часового пребывания)  </w:t>
      </w:r>
    </w:p>
    <w:p w:rsidR="00386CF5" w:rsidRPr="00386CF5" w:rsidRDefault="00386CF5" w:rsidP="00386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основе: </w:t>
      </w:r>
    </w:p>
    <w:p w:rsidR="00386CF5" w:rsidRPr="00386CF5" w:rsidRDefault="00386CF5" w:rsidP="00386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 ДО ГБДОУ детский сад № 4, утвержденной приказом от 30.08.2018  № 86</w:t>
      </w:r>
      <w:proofErr w:type="gramStart"/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/Д</w:t>
      </w:r>
      <w:proofErr w:type="gramEnd"/>
    </w:p>
    <w:p w:rsidR="00386CF5" w:rsidRPr="00386CF5" w:rsidRDefault="00386CF5" w:rsidP="00386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адаптированной ОП ДО для детей с ограниченными возможностями здоровья (с иными ограниченными возможностями здоровья), утвержденной приказом от 30.08.2018 № 86</w:t>
      </w:r>
      <w:proofErr w:type="gramStart"/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</w:p>
    <w:p w:rsidR="00386CF5" w:rsidRPr="00386CF5" w:rsidRDefault="00386CF5" w:rsidP="00386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период 2018 -2019 учебного года (с 01.09.2018 по 31.08.2019 года)</w:t>
      </w:r>
    </w:p>
    <w:p w:rsidR="00386CF5" w:rsidRPr="00386CF5" w:rsidRDefault="00386CF5" w:rsidP="00386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с уч</w:t>
      </w:r>
      <w:r w:rsidRPr="00386CF5">
        <w:rPr>
          <w:rFonts w:ascii="Cambria Math" w:eastAsia="Cambria Math" w:hAnsi="Cambria Math" w:cs="Cambria Math"/>
          <w:color w:val="000000"/>
          <w:sz w:val="24"/>
          <w:szCs w:val="24"/>
          <w:lang w:eastAsia="ru-RU"/>
        </w:rPr>
        <w:t>ё</w:t>
      </w:r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</w:t>
      </w:r>
    </w:p>
    <w:p w:rsidR="00386CF5" w:rsidRPr="00386CF5" w:rsidRDefault="00386CF5" w:rsidP="00386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предназначена для детей 1.5- 3 лет (ранняя  группа).</w:t>
      </w:r>
    </w:p>
    <w:p w:rsidR="00386CF5" w:rsidRPr="00386CF5" w:rsidRDefault="00386CF5" w:rsidP="00386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4C6D65" w:rsidRPr="004C6D65" w:rsidRDefault="004C6D65" w:rsidP="004C6D6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4C6D6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Рабочая программа разработана </w:t>
      </w:r>
      <w:r w:rsidRPr="004C6D6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 соответствии с</w:t>
      </w:r>
      <w:r w:rsidRPr="004C6D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нормативными документами</w:t>
      </w:r>
      <w:r w:rsidRPr="004C6D6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:</w:t>
      </w:r>
    </w:p>
    <w:p w:rsidR="004C6D65" w:rsidRPr="004C6D65" w:rsidRDefault="004C6D65" w:rsidP="004C6D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65">
        <w:rPr>
          <w:rFonts w:ascii="Times New Roman" w:eastAsia="Calibri" w:hAnsi="Times New Roman" w:cs="Times New Roman"/>
          <w:sz w:val="24"/>
          <w:szCs w:val="24"/>
        </w:rPr>
        <w:t>-</w:t>
      </w:r>
      <w:r w:rsidRPr="004C6D65">
        <w:rPr>
          <w:rFonts w:ascii="Times New Roman" w:eastAsia="Calibri" w:hAnsi="Times New Roman" w:cs="Times New Roman"/>
          <w:sz w:val="24"/>
          <w:szCs w:val="24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65">
        <w:rPr>
          <w:rFonts w:ascii="Times New Roman" w:eastAsia="Calibri" w:hAnsi="Times New Roman" w:cs="Times New Roman"/>
          <w:sz w:val="24"/>
          <w:szCs w:val="24"/>
        </w:rPr>
        <w:t>-</w:t>
      </w:r>
      <w:r w:rsidRPr="004C6D65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4C6D65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4C6D6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gramStart"/>
      <w:r w:rsidRPr="004C6D65">
        <w:rPr>
          <w:rFonts w:ascii="Times New Roman" w:eastAsia="Calibri" w:hAnsi="Times New Roman" w:cs="Times New Roman"/>
          <w:sz w:val="24"/>
          <w:szCs w:val="24"/>
        </w:rPr>
        <w:t>приказ</w:t>
      </w:r>
      <w:proofErr w:type="gramEnd"/>
      <w:r w:rsidRPr="004C6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6D65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C6D65">
        <w:rPr>
          <w:rFonts w:ascii="Times New Roman" w:eastAsia="Calibri" w:hAnsi="Times New Roman" w:cs="Times New Roman"/>
          <w:sz w:val="24"/>
          <w:szCs w:val="24"/>
        </w:rPr>
        <w:t xml:space="preserve"> РФ от 17.10.2013 года № 1155, зарегистрирован в Минюсте России 14.11.2013 г. N 30384;</w:t>
      </w:r>
    </w:p>
    <w:p w:rsidR="004C6D65" w:rsidRPr="004C6D65" w:rsidRDefault="004C6D65" w:rsidP="004C6D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65">
        <w:rPr>
          <w:rFonts w:ascii="Times New Roman" w:eastAsia="Calibri" w:hAnsi="Times New Roman" w:cs="Times New Roman"/>
          <w:sz w:val="24"/>
          <w:szCs w:val="24"/>
        </w:rPr>
        <w:t>-</w:t>
      </w:r>
      <w:r w:rsidRPr="004C6D65">
        <w:rPr>
          <w:rFonts w:ascii="Times New Roman" w:eastAsia="Calibri" w:hAnsi="Times New Roman" w:cs="Times New Roman"/>
          <w:sz w:val="24"/>
          <w:szCs w:val="24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4C6D65" w:rsidRPr="004C6D65" w:rsidRDefault="004C6D65" w:rsidP="004C6D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65">
        <w:rPr>
          <w:rFonts w:ascii="Times New Roman" w:eastAsia="Calibri" w:hAnsi="Times New Roman" w:cs="Times New Roman"/>
          <w:sz w:val="24"/>
          <w:szCs w:val="24"/>
        </w:rPr>
        <w:t>-</w:t>
      </w:r>
      <w:r w:rsidRPr="004C6D65">
        <w:rPr>
          <w:rFonts w:ascii="Times New Roman" w:eastAsia="Calibri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4C6D65" w:rsidRPr="004C6D65" w:rsidRDefault="004C6D65" w:rsidP="004C6D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65">
        <w:rPr>
          <w:rFonts w:ascii="Times New Roman" w:eastAsia="Calibri" w:hAnsi="Times New Roman" w:cs="Times New Roman"/>
          <w:sz w:val="24"/>
          <w:szCs w:val="24"/>
        </w:rPr>
        <w:t>-</w:t>
      </w:r>
      <w:r w:rsidRPr="004C6D65">
        <w:rPr>
          <w:rFonts w:ascii="Times New Roman" w:eastAsia="Calibri" w:hAnsi="Times New Roman" w:cs="Times New Roman"/>
          <w:sz w:val="24"/>
          <w:szCs w:val="24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4C6D65" w:rsidRPr="004C6D65" w:rsidRDefault="004C6D65" w:rsidP="004C6D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65">
        <w:rPr>
          <w:rFonts w:ascii="Times New Roman" w:eastAsia="Calibri" w:hAnsi="Times New Roman" w:cs="Times New Roman"/>
          <w:sz w:val="24"/>
          <w:szCs w:val="24"/>
        </w:rPr>
        <w:t>- Устав Государственного бюджетного дошкольного образовательного учреждения детский сад № 4 комбинированного вида Кронштадтского района  Санкт-Петербурга.</w:t>
      </w:r>
    </w:p>
    <w:p w:rsidR="004C6D65" w:rsidRPr="004C6D65" w:rsidRDefault="004C6D65" w:rsidP="004C6D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6D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составлена с учётом 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Рабочая программа предназначена для детей 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4C6D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лет</w:t>
      </w:r>
      <w:r w:rsidRPr="004C6D65">
        <w:rPr>
          <w:rFonts w:ascii="Times New Roman" w:eastAsia="Times New Roman" w:hAnsi="Times New Roman" w:cs="Times New Roman"/>
          <w:sz w:val="24"/>
          <w:szCs w:val="24"/>
          <w:lang w:eastAsia="zh-CN"/>
        </w:rPr>
        <w:t>а до 3 лет (ранняя  группа).</w:t>
      </w:r>
    </w:p>
    <w:p w:rsidR="004C6D65" w:rsidRPr="004C6D65" w:rsidRDefault="004C6D65" w:rsidP="004C6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Ведущей целью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рабочей программы является создание благоприятных условий для полноценного проживания ребенком дошкольного  детства, формирование основ базовой  культуры личности, всестороннее развитие психических и физических качеств в соответствии с возрастными и индивидуальными особенностями, обеспечение безопасности жизнедеятельности ребёнка</w:t>
      </w:r>
    </w:p>
    <w:p w:rsidR="004C6D65" w:rsidRPr="004C6D65" w:rsidRDefault="004C6D65" w:rsidP="004C6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4C6D65" w:rsidRPr="004C6D65" w:rsidRDefault="004C6D65" w:rsidP="004C6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детей устойчивого познавательного процесса;</w:t>
      </w:r>
    </w:p>
    <w:p w:rsidR="004C6D65" w:rsidRPr="004C6D65" w:rsidRDefault="004C6D65" w:rsidP="004C6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основных когнитивных процессов (ощущения, восприятия, памяти, внимания);</w:t>
      </w:r>
    </w:p>
    <w:p w:rsidR="004C6D65" w:rsidRPr="004C6D65" w:rsidRDefault="004C6D65" w:rsidP="004C6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различных форм мышления (наглядн</w:t>
      </w:r>
      <w:proofErr w:type="gramStart"/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действенного, наглядно – образного, вербально – логического);</w:t>
      </w:r>
    </w:p>
    <w:p w:rsidR="004C6D65" w:rsidRPr="004C6D65" w:rsidRDefault="004C6D65" w:rsidP="004C6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представлений о единстве  многогранности окружающего мира, его противоречивости, закономерностях развития;</w:t>
      </w:r>
    </w:p>
    <w:p w:rsidR="004C6D65" w:rsidRPr="004C6D65" w:rsidRDefault="004C6D65" w:rsidP="004C6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 – речевой деятельности, формирование устойчивого интереса к художественному слову, эстетического восприятия литературы.</w:t>
      </w:r>
    </w:p>
    <w:p w:rsidR="004C6D65" w:rsidRPr="004C6D65" w:rsidRDefault="004C6D65" w:rsidP="004C6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духовного мира различными средствами (музыка, пение, танцевальные движения, изобразительная деятельность, драматизация, кукольный и </w:t>
      </w:r>
      <w:proofErr w:type="gramStart"/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настольный</w:t>
      </w:r>
      <w:proofErr w:type="gramEnd"/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театры);</w:t>
      </w:r>
    </w:p>
    <w:p w:rsidR="004C6D65" w:rsidRPr="004C6D65" w:rsidRDefault="004C6D65" w:rsidP="004C6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эстетического отношения к окружающему миру: природы, взрослым;</w:t>
      </w:r>
    </w:p>
    <w:p w:rsidR="004C6D65" w:rsidRPr="004C6D65" w:rsidRDefault="004C6D65" w:rsidP="004C6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крупной и мелкой моторики, жестикуляционной и мимической выразительности;</w:t>
      </w:r>
    </w:p>
    <w:p w:rsidR="004C6D65" w:rsidRPr="004C6D65" w:rsidRDefault="004C6D65" w:rsidP="004C6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Приучение детей к выполнению правил этикета, культуры поведения и общения;</w:t>
      </w:r>
    </w:p>
    <w:p w:rsidR="004C6D65" w:rsidRPr="004C6D65" w:rsidRDefault="004C6D65" w:rsidP="004C6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эстетического оформления окружающего пространства.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рабочей программы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целевых ориентиров (приказ № 1155 от 17 октября 2013 г. Министерства образования и науки РФ).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образования в младенческом и раннем возрасте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Проявляет отрицательное отношение к грубости, жадности.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Стремится к общению </w:t>
      </w:r>
      <w:proofErr w:type="gramStart"/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Проявляет интерес к окружающему миру природы, с интересом участвует в сезонных наблюдениях.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Проявляет интерес к </w:t>
      </w:r>
      <w:proofErr w:type="gramStart"/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продуктивной</w:t>
      </w:r>
      <w:proofErr w:type="gramEnd"/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(рисование, лепка, конструирование, аппликация).</w:t>
      </w:r>
    </w:p>
    <w:p w:rsidR="004C6D65" w:rsidRDefault="004C6D65" w:rsidP="004C6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 ребенка развита крупная моторика, он стремится осваивать различ</w:t>
      </w:r>
      <w:r w:rsidRPr="004C6D65">
        <w:rPr>
          <w:rFonts w:ascii="Times New Roman" w:hAnsi="Times New Roman" w:cs="Times New Roman"/>
          <w:sz w:val="24"/>
          <w:szCs w:val="24"/>
        </w:rPr>
        <w:t>ные виды движений (бег, лазанье, перешагивание и пр.). С интересом участвует в подвижных играх с простым соде</w:t>
      </w:r>
      <w:r>
        <w:rPr>
          <w:rFonts w:ascii="Times New Roman" w:hAnsi="Times New Roman" w:cs="Times New Roman"/>
          <w:sz w:val="24"/>
          <w:szCs w:val="24"/>
        </w:rPr>
        <w:t>ржанием, несложными движениями.</w:t>
      </w:r>
    </w:p>
    <w:p w:rsidR="004C6D65" w:rsidRPr="004C6D65" w:rsidRDefault="004C6D65" w:rsidP="004C6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4C6D6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Содержание коррекционно-развивающей работы,  формы и методы по освоению детьми раннего возраста с ограниченными возможностями здоровья, образовательных областей 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«Физическое развитие», «Социально-коммуникативное развитие», «Познавательное развитие», «Речевое развитие», «Художественно-эстетическое развитие» </w:t>
      </w:r>
      <w:r w:rsidRPr="004C6D65"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ru-RU"/>
        </w:rPr>
        <w:t>см. в Содержательном разделе АОП ДО ГБДОУ детский сад № 4</w:t>
      </w:r>
      <w:r w:rsidRPr="004C6D65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)</w:t>
      </w:r>
    </w:p>
    <w:p w:rsidR="00B85E1E" w:rsidRPr="004C6D65" w:rsidRDefault="00B85E1E" w:rsidP="004C6D65">
      <w:pPr>
        <w:rPr>
          <w:rFonts w:ascii="Times New Roman" w:hAnsi="Times New Roman" w:cs="Times New Roman"/>
          <w:sz w:val="24"/>
          <w:szCs w:val="24"/>
        </w:rPr>
      </w:pPr>
    </w:p>
    <w:sectPr w:rsidR="00B85E1E" w:rsidRPr="004C6D65" w:rsidSect="004C6D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93137"/>
    <w:multiLevelType w:val="multilevel"/>
    <w:tmpl w:val="B02AD5F2"/>
    <w:lvl w:ilvl="0">
      <w:start w:val="65535"/>
      <w:numFmt w:val="bullet"/>
      <w:lvlText w:val="•"/>
      <w:lvlJc w:val="left"/>
      <w:pPr>
        <w:ind w:left="786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65"/>
    <w:rsid w:val="0015201A"/>
    <w:rsid w:val="00386CF5"/>
    <w:rsid w:val="004C6D65"/>
    <w:rsid w:val="00B8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2017-10-13T09:38:00Z</dcterms:created>
  <dcterms:modified xsi:type="dcterms:W3CDTF">2018-10-09T14:57:00Z</dcterms:modified>
</cp:coreProperties>
</file>