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B1" w:rsidRPr="001E7105" w:rsidRDefault="001E7105" w:rsidP="00005D4C">
      <w:pPr>
        <w:rPr>
          <w:b/>
          <w:i/>
          <w:color w:val="0070C0"/>
          <w:sz w:val="36"/>
        </w:rPr>
      </w:pPr>
      <w:r w:rsidRPr="00005D4C">
        <w:rPr>
          <w:b/>
          <w:i/>
          <w:noProof/>
          <w:color w:val="0070C0"/>
          <w:sz w:val="32"/>
          <w:lang w:eastAsia="ru-RU"/>
        </w:rPr>
        <w:drawing>
          <wp:anchor distT="0" distB="0" distL="114300" distR="114300" simplePos="0" relativeHeight="251659776" behindDoc="1" locked="0" layoutInCell="1" allowOverlap="1" wp14:anchorId="2314E927" wp14:editId="744150B6">
            <wp:simplePos x="0" y="0"/>
            <wp:positionH relativeFrom="column">
              <wp:posOffset>-729615</wp:posOffset>
            </wp:positionH>
            <wp:positionV relativeFrom="paragraph">
              <wp:posOffset>-1003935</wp:posOffset>
            </wp:positionV>
            <wp:extent cx="10744200" cy="7539990"/>
            <wp:effectExtent l="19050" t="0" r="0" b="0"/>
            <wp:wrapNone/>
            <wp:docPr id="1" name="Рисунок 0" descr="veselyie-rebyata-shablon-prevy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lyie-rebyata-shablon-prevyu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60BA" w:rsidRPr="00005D4C">
        <w:rPr>
          <w:b/>
          <w:i/>
          <w:color w:val="0070C0"/>
          <w:sz w:val="32"/>
        </w:rPr>
        <w:t xml:space="preserve">Тематическое </w:t>
      </w:r>
      <w:proofErr w:type="gramStart"/>
      <w:r w:rsidR="00B060BA" w:rsidRPr="00005D4C">
        <w:rPr>
          <w:b/>
          <w:i/>
          <w:color w:val="0070C0"/>
          <w:sz w:val="32"/>
        </w:rPr>
        <w:t>планирование  непрерывной</w:t>
      </w:r>
      <w:proofErr w:type="gramEnd"/>
      <w:r w:rsidR="00B060BA" w:rsidRPr="00005D4C">
        <w:rPr>
          <w:b/>
          <w:i/>
          <w:color w:val="0070C0"/>
          <w:sz w:val="32"/>
        </w:rPr>
        <w:t xml:space="preserve"> </w:t>
      </w:r>
      <w:r w:rsidR="00D85C3C" w:rsidRPr="00005D4C">
        <w:rPr>
          <w:b/>
          <w:i/>
          <w:color w:val="0070C0"/>
          <w:sz w:val="32"/>
        </w:rPr>
        <w:t xml:space="preserve">образовательной деятельности </w:t>
      </w:r>
      <w:r w:rsidR="00005D4C" w:rsidRPr="00005D4C">
        <w:rPr>
          <w:b/>
          <w:i/>
          <w:color w:val="0070C0"/>
          <w:sz w:val="32"/>
        </w:rPr>
        <w:t>апрел</w:t>
      </w:r>
      <w:r w:rsidR="001754A1" w:rsidRPr="00005D4C">
        <w:rPr>
          <w:b/>
          <w:i/>
          <w:color w:val="0070C0"/>
          <w:sz w:val="32"/>
        </w:rPr>
        <w:t xml:space="preserve">ь </w:t>
      </w:r>
      <w:r w:rsidR="001754A1">
        <w:rPr>
          <w:b/>
          <w:i/>
          <w:color w:val="0070C0"/>
          <w:sz w:val="36"/>
        </w:rPr>
        <w:t>2017</w:t>
      </w:r>
      <w:r w:rsidR="00B060BA" w:rsidRPr="001E7105">
        <w:rPr>
          <w:b/>
          <w:i/>
          <w:color w:val="0070C0"/>
          <w:sz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60"/>
        <w:gridCol w:w="4861"/>
      </w:tblGrid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Лексическая тема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Цель</w:t>
            </w:r>
          </w:p>
        </w:tc>
      </w:tr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1-неделя</w:t>
            </w:r>
          </w:p>
        </w:tc>
        <w:tc>
          <w:tcPr>
            <w:tcW w:w="4929" w:type="dxa"/>
          </w:tcPr>
          <w:p w:rsidR="00B060BA" w:rsidRPr="001E7105" w:rsidRDefault="0090790D" w:rsidP="00B060BA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ЦВЕТЫ</w:t>
            </w:r>
          </w:p>
        </w:tc>
        <w:tc>
          <w:tcPr>
            <w:tcW w:w="4929" w:type="dxa"/>
          </w:tcPr>
          <w:p w:rsidR="00B060BA" w:rsidRPr="00005D4C" w:rsidRDefault="0090790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Формировать первоначальные представления о цветах. Формировать умение находить на картинке и называть ромашку, тюльпан, колокольчик. Давать представления о частях цветка. Упражнять в умении находить и называть части цветка (цветок, стебель, листья)</w:t>
            </w:r>
            <w:r w:rsidR="00005D4C" w:rsidRPr="00005D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754A1" w:rsidTr="00B060BA">
        <w:tc>
          <w:tcPr>
            <w:tcW w:w="4928" w:type="dxa"/>
          </w:tcPr>
          <w:p w:rsidR="001754A1" w:rsidRPr="001E7105" w:rsidRDefault="001754A1" w:rsidP="001754A1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2-</w:t>
            </w:r>
            <w:r w:rsidRPr="001E7105">
              <w:rPr>
                <w:b/>
                <w:color w:val="00B050"/>
                <w:sz w:val="28"/>
              </w:rPr>
              <w:t>я неделя</w:t>
            </w:r>
          </w:p>
        </w:tc>
        <w:tc>
          <w:tcPr>
            <w:tcW w:w="4929" w:type="dxa"/>
          </w:tcPr>
          <w:p w:rsidR="001754A1" w:rsidRPr="001E7105" w:rsidRDefault="0090790D" w:rsidP="001754A1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ТРАВЯНИСТЫЕ РАСТЕНИЯ</w:t>
            </w:r>
          </w:p>
        </w:tc>
        <w:tc>
          <w:tcPr>
            <w:tcW w:w="4929" w:type="dxa"/>
          </w:tcPr>
          <w:p w:rsidR="001754A1" w:rsidRPr="00005D4C" w:rsidRDefault="0090790D" w:rsidP="001754A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Продолжать формировать у детей желание рассматривать и любоваться деревьями, травкой, первыми цветами. Воспитывать бережное отношение к природе (не рвать цветы и траву, не топтать клумбы и т.д.)</w:t>
            </w:r>
          </w:p>
        </w:tc>
      </w:tr>
      <w:tr w:rsidR="001754A1" w:rsidTr="00B060BA">
        <w:tc>
          <w:tcPr>
            <w:tcW w:w="4928" w:type="dxa"/>
          </w:tcPr>
          <w:p w:rsidR="001754A1" w:rsidRPr="001E7105" w:rsidRDefault="001754A1" w:rsidP="001754A1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3-я неделя</w:t>
            </w:r>
          </w:p>
        </w:tc>
        <w:tc>
          <w:tcPr>
            <w:tcW w:w="4929" w:type="dxa"/>
          </w:tcPr>
          <w:p w:rsidR="001754A1" w:rsidRPr="001E7105" w:rsidRDefault="0090790D" w:rsidP="001754A1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НАСЕКОМЫЕ</w:t>
            </w:r>
          </w:p>
        </w:tc>
        <w:tc>
          <w:tcPr>
            <w:tcW w:w="4929" w:type="dxa"/>
          </w:tcPr>
          <w:p w:rsidR="001754A1" w:rsidRPr="00005D4C" w:rsidRDefault="0090790D" w:rsidP="001754A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Давать детям первоначальные представления о насекомых. Формировать умение находить и называть на картинках муху, комара, пчелу. Давать представление о характерных отличиях насекомых.</w:t>
            </w:r>
          </w:p>
        </w:tc>
      </w:tr>
      <w:tr w:rsidR="001754A1" w:rsidTr="001754A1">
        <w:trPr>
          <w:trHeight w:val="200"/>
        </w:trPr>
        <w:tc>
          <w:tcPr>
            <w:tcW w:w="4928" w:type="dxa"/>
          </w:tcPr>
          <w:p w:rsidR="001754A1" w:rsidRPr="001E7105" w:rsidRDefault="001754A1" w:rsidP="001754A1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4-я неделя</w:t>
            </w:r>
          </w:p>
        </w:tc>
        <w:tc>
          <w:tcPr>
            <w:tcW w:w="4929" w:type="dxa"/>
          </w:tcPr>
          <w:p w:rsidR="001754A1" w:rsidRPr="001E7105" w:rsidRDefault="0090790D" w:rsidP="001754A1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Здравствуй, лето!</w:t>
            </w:r>
          </w:p>
        </w:tc>
        <w:tc>
          <w:tcPr>
            <w:tcW w:w="4929" w:type="dxa"/>
          </w:tcPr>
          <w:p w:rsidR="001754A1" w:rsidRPr="00005D4C" w:rsidRDefault="0090790D" w:rsidP="001754A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Развивать желание эмоционально откликаться на красоту природы. Наблюдать за жизнью природы во время прогулок. Продолжать воспитывать бережное отношение к обитателям природы. Расширять словарный запас детей в соответствии с лексической темой недели.</w:t>
            </w:r>
            <w:bookmarkStart w:id="0" w:name="_GoBack"/>
            <w:bookmarkEnd w:id="0"/>
          </w:p>
        </w:tc>
      </w:tr>
    </w:tbl>
    <w:p w:rsidR="00B060BA" w:rsidRPr="00B060BA" w:rsidRDefault="00B060BA"/>
    <w:sectPr w:rsidR="00B060BA" w:rsidRPr="00B060BA" w:rsidSect="00B06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BA"/>
    <w:rsid w:val="00005D4C"/>
    <w:rsid w:val="001754A1"/>
    <w:rsid w:val="001E7105"/>
    <w:rsid w:val="00551190"/>
    <w:rsid w:val="0090790D"/>
    <w:rsid w:val="00B060BA"/>
    <w:rsid w:val="00D85C3C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148A-0EB9-4E05-BCDE-02E9596D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Dou4User01</cp:lastModifiedBy>
  <cp:revision>3</cp:revision>
  <dcterms:created xsi:type="dcterms:W3CDTF">2017-03-28T02:10:00Z</dcterms:created>
  <dcterms:modified xsi:type="dcterms:W3CDTF">2017-04-26T02:39:00Z</dcterms:modified>
</cp:coreProperties>
</file>