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образования детей Дом детского творчества Кронштадтского района Санкт-Петербурга «Град чудес»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«УТВЕРЖДАЮ»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ДДТ «Град чудес»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4265E1">
        <w:rPr>
          <w:rFonts w:ascii="Times New Roman" w:hAnsi="Times New Roman" w:cs="Times New Roman"/>
          <w:sz w:val="24"/>
          <w:szCs w:val="24"/>
        </w:rPr>
        <w:t>И.Ю.Черникова</w:t>
      </w:r>
      <w:proofErr w:type="spellEnd"/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«_____» _______ 2013</w:t>
      </w:r>
      <w:r w:rsidRPr="004265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ПОЛОЖЕНИЕ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о IX-ом районном конкурсе патриотической песни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«Я люблю тебя, Россия»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г. Кронштадт</w:t>
      </w:r>
      <w:r w:rsidRPr="004265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декабрь 2013 - февраль 2014</w:t>
      </w:r>
      <w:bookmarkStart w:id="0" w:name="_GoBack"/>
      <w:bookmarkEnd w:id="0"/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Организаторы: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Отдел образования администрации Кронштадтского района Санкт-Петербурга.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образования детей Дом детского творчества Кронштадтского района Санкт-Петербурга «Град чудес».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Отдел надзорной деятельности Кронштадтского района МЧС России.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Кронштадтское отделение Всероссийского добровольного пожарного общества.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ОГИБДД Отдела МВД России по Кронштадтскому району г. Санкт-</w:t>
      </w:r>
      <w:proofErr w:type="spellStart"/>
      <w:r w:rsidRPr="004265E1">
        <w:rPr>
          <w:rFonts w:ascii="Times New Roman" w:hAnsi="Times New Roman" w:cs="Times New Roman"/>
          <w:sz w:val="24"/>
          <w:szCs w:val="24"/>
        </w:rPr>
        <w:t>Петребургу</w:t>
      </w:r>
      <w:proofErr w:type="spellEnd"/>
      <w:r w:rsidRPr="004265E1">
        <w:rPr>
          <w:rFonts w:ascii="Times New Roman" w:hAnsi="Times New Roman" w:cs="Times New Roman"/>
          <w:sz w:val="24"/>
          <w:szCs w:val="24"/>
        </w:rPr>
        <w:t>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Всероссийское общество автомобилистов Кронштадтское отделение.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1. Приобщение детей и учащейся молодежи к культурному и духовному наследию Отечества, воспитание патриотизма и гражданственности.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2. Сохранение преемственности поколений – сохранение памяти о важнейших событиях в истории нашей страны.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lastRenderedPageBreak/>
        <w:t>3. Пропаганда патриотических духовных ценностей, национальной гордости, уважения к чести и достоинству людей, выбравших своей профессией служение и защиту Отечества.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4. Создание эффективной системы межведомственного взаимодействия по вопросам совершенствования деятельности в области обеспечения профессиональной ориентации подростков.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5. Развитие движений дружин юных пожарных и юных инспекторов безопасности дорожного движения.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6. Развитие творческих способностей обучающихся.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Участники конкурса: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В конкурсе принимают участие коллективы дошкольных, общеобразовательных учреждений.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Конкурс проводится по трем направлениям в четырех возрастных группах: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Дошкольники выделяются в отдельную возрастную группу «Самый юный участник»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1 возрастная группа – 6-10 лет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2 возрастная группа – 11-14 лет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3 возрастная группа – 15-18 лет (до исполнения)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Примечание.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Принадлежность коллектива к группе определяется по самому старшему участнику коллектива. Возраст участников определяется на момент проведения финального тура конкурса. Один и тот же участник не может выступать за несколько коллективов.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Лица, не соответствующие возрастным критериям, отстраняются от участия в Конкурсе.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5E1">
        <w:rPr>
          <w:rFonts w:ascii="Times New Roman" w:hAnsi="Times New Roman" w:cs="Times New Roman"/>
          <w:sz w:val="24"/>
          <w:szCs w:val="24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Конкурсе, лежит на направляющей стороне, руководителе коллектива и участниках.</w:t>
      </w:r>
      <w:proofErr w:type="gramEnd"/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Порядок проведения Конкурса: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1 этап – 13, 15 февраля 2013 года, 15.30 - районный отборочный тур - в ГБОУ ДОД ДДТ «Град чудес» (контактное лицо – Астраханцева Альбина Ивановна). </w:t>
      </w:r>
      <w:proofErr w:type="gramStart"/>
      <w:r w:rsidRPr="004265E1">
        <w:rPr>
          <w:rFonts w:ascii="Times New Roman" w:hAnsi="Times New Roman" w:cs="Times New Roman"/>
          <w:sz w:val="24"/>
          <w:szCs w:val="24"/>
        </w:rPr>
        <w:t xml:space="preserve">Для проведения районного тура конкурса создается районное жюри, включающее в себя представителей учреждений образования, районных отделов надзорной деятельности УНД Главного управления МЧС России по г. Санкт-Петербургу, пожарно-спасательных отрядов Комитета по вопросам законности, правопорядка и безопасности Правительства         </w:t>
      </w:r>
      <w:r w:rsidRPr="004265E1">
        <w:rPr>
          <w:rFonts w:ascii="Times New Roman" w:hAnsi="Times New Roman" w:cs="Times New Roman"/>
          <w:sz w:val="24"/>
          <w:szCs w:val="24"/>
        </w:rPr>
        <w:lastRenderedPageBreak/>
        <w:t>Санкт-Петербурга, районного ОГИБДД, районного военного комиссариата, местных отделений СПб ГО ВДПО, районных опорных центров по безопасности дорожного движения.</w:t>
      </w:r>
      <w:proofErr w:type="gramEnd"/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Решение жюри оформляется протоколом и утверждается председателем жюри.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К финальному туру допускаются коллективы – победители районных отборочных туров конкурса (в соответствии с заявкой жюри районного этапа).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2 этап: с 04 марта 2013 года по 30 апреля 2013 года – городской финальный тур.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О сроках и месте проведения городского финального тура конкурса и гала-концерта будет объявлено дополнительно.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Программа конкурса: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Конкурс проводится по следующим направлениям (темам) и номинациям: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Направление 1: Произведения, посвященные любви к Родине и родному краю, героическому прошлому и настоящему русского народа, трудовым достижениям в области науки и техники…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Тема: «Я люблю тебя, Россия»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Дата проведения 13 февраля 2013 года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Номинации: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1.1. «Литературно-музыкальная композиция»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юнармейские отряды (участники Игр «Зарница») (состав коллектива 7 - 10 чел.)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Время выступления не должно превышать 10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1.2.«Литературно-музыкальная композиция»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-Творческие коллективы (состав коллектива  7 - 20 чел.)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Время выступления не должно превышать 10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1.3. «Зримая песня»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-Творческие коллективы (состав коллектива 7 - 20 чел.)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Продолжительность  выступления не более 5-ти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Направление 2: Произведения, посвященные пожарному делу, деятельности отрядов дружин юных пожарных.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Темы: «Всегда на линии огня», «Отважным пожарным поем мы песню».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Номинации: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lastRenderedPageBreak/>
        <w:t>2.1. «Авторская или бардовская песня»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Солисты, творческие коллективы (состав коллектива 6 - 10 чел.)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Продолжительность  выступления не более 5-ти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2.2. «Вокальное искусство»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Участниками номинации могут быть сольные исполнители и ансамбли в составе от 2 до 5 человек по следующим направлениям: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академический вокал;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народное пение;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эстрадное пение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Продолжительность выступления не более 4-х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2.3.Хореографическое искусство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Участниками номинации могут стать как сольные, так и хореографические коллективы до 6 человек.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Продолжительность выступления не более 4-х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2.4. Агитбригада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Творческие коллективы (состав коллектива 6-10 человек)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Время выступления не должно превышать 10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2.5.Литературно-музыкальная композиция 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Творческие коллективы (состав коллектива 6 - 20  чел.)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Время выступления не должно превышать 10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Направление 3: Произведения, посвященные службе в государственной инспекции безопасности дорожного движения</w:t>
      </w:r>
      <w:proofErr w:type="gramStart"/>
      <w:r w:rsidRPr="004265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5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5E1">
        <w:rPr>
          <w:rFonts w:ascii="Times New Roman" w:hAnsi="Times New Roman" w:cs="Times New Roman"/>
          <w:sz w:val="24"/>
          <w:szCs w:val="24"/>
        </w:rPr>
        <w:t>ропагандирующие Правила дорожного движения и деятельность отряда ЮИД.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Тема: «Мы – будущее ГИБДД»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Дата проведения 15 февраля 2013 года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Номинации: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3.1. Агитбригада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Творческие коллективы (состав коллектива 6 - 10 чел.)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Время выступления не должно превышать 10 минут.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lastRenderedPageBreak/>
        <w:t>Коллектив представляет единую программу. Представление проводится средствами художественной самодеятельности в любой малой сценической форме (зарисовка, попурри; музыкально-хореографическая, театрализованная программа или другая форма).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3.2. Литературно-музыкальная композиция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- Творческие коллективы (состав коллектива 6 - 20 чел.) 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Допускается использование конкурсантами любых своих музыкальных инструментов и звуковых фонограмм музыкального сопровождения, за исключением плюсовых. Запись фонограммы "минус один" (CD) обеспечивается непосредственно конкурсантом. Все диски должны быть подписаны: название коллектива или фамилия и имя исполнителя, номинация, название песни, порядковый номер песни (номер трека) на диске. В случае неправильного оформления, фонограммы для участия в Конкурсе не принимаются.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Подведение итогов и награждение: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Итоги подводятся по каждому направлению Конкурса в каждой  номинации по четырем возрастным группам.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Жюри определяет победителя (1 место-Лауреат) и призеров (2, 3 и 4 места - Дипломант 1,2,3 степени) в каждой номинации и в каждой возрастной категории Конкурса.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 </w:t>
      </w:r>
      <w:r w:rsidRPr="004265E1">
        <w:rPr>
          <w:rFonts w:ascii="Times New Roman" w:hAnsi="Times New Roman" w:cs="Times New Roman"/>
          <w:sz w:val="24"/>
          <w:szCs w:val="24"/>
        </w:rPr>
        <w:tab/>
        <w:t>Жюри имеет право в любой из конкурсных номинаций Конкурса не определять победителя (1 место-Лауреат), или дипломанта какой-либо степени.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Решения жюри окончательные и пересмотру не подлежат.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Жюри оценивает конкурсное исполнение по 15-бальной системе. Из числа выступавших конкурсантов по наибольшему количеству баллов жюри определяет Лауреатов и Дипломантов конкурса. Лауреат присуждается только при наличии у претендента не менее 75% высших оценок.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Жюри оценивает выступление конкурсантов по следующим основным критериям: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- соответствие теме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соответствие возрасту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оригинальность выступления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качество исполнения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умение держатся на сцене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постановочн</w:t>
      </w:r>
      <w:proofErr w:type="gramStart"/>
      <w:r w:rsidRPr="004265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65E1">
        <w:rPr>
          <w:rFonts w:ascii="Times New Roman" w:hAnsi="Times New Roman" w:cs="Times New Roman"/>
          <w:sz w:val="24"/>
          <w:szCs w:val="24"/>
        </w:rPr>
        <w:t xml:space="preserve"> режиссерские и композиционные качества;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- внешний вид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- соблюдение временного интервала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- авторство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lastRenderedPageBreak/>
        <w:t>За превышение установленного регламента конкурса, (времени, количественного состава участников и нарушения этических норм) жюри вправе снизить общую оценку команды за выступление.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Заявка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на участие в IX районном  конкурсе патриотической песни «Я люблю тебя, Россия»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ГБОУ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Фамилия, имя участников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Дата рождения участников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(полностью)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Ф.И.О руководителя коллектива, должность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Тема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Нами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нация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Название музыкальной программы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(если – </w:t>
      </w:r>
      <w:proofErr w:type="gramStart"/>
      <w:r w:rsidRPr="004265E1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 w:rsidRPr="004265E1">
        <w:rPr>
          <w:rFonts w:ascii="Times New Roman" w:hAnsi="Times New Roman" w:cs="Times New Roman"/>
          <w:sz w:val="24"/>
          <w:szCs w:val="24"/>
        </w:rPr>
        <w:t xml:space="preserve">, то указать)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Необходимое техническое оборудование для выступления (СD, мин</w:t>
      </w:r>
      <w:proofErr w:type="gramStart"/>
      <w:r w:rsidRPr="004265E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265E1">
        <w:rPr>
          <w:rFonts w:ascii="Times New Roman" w:hAnsi="Times New Roman" w:cs="Times New Roman"/>
          <w:sz w:val="24"/>
          <w:szCs w:val="24"/>
        </w:rPr>
        <w:t xml:space="preserve"> диски, микрофоны. и др.)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 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Подпись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 xml:space="preserve">Дата_______                                                                               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Контактный телефон ____________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Заявки на участие сдать до 01 февраля 2013 года в ГБОУ ДОД ДДТ «Град чудес» (</w:t>
      </w:r>
      <w:proofErr w:type="spellStart"/>
      <w:r w:rsidRPr="004265E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265E1">
        <w:rPr>
          <w:rFonts w:ascii="Times New Roman" w:hAnsi="Times New Roman" w:cs="Times New Roman"/>
          <w:sz w:val="24"/>
          <w:szCs w:val="24"/>
        </w:rPr>
        <w:t xml:space="preserve">. 214) </w:t>
      </w:r>
      <w:proofErr w:type="spellStart"/>
      <w:r w:rsidRPr="004265E1">
        <w:rPr>
          <w:rFonts w:ascii="Times New Roman" w:hAnsi="Times New Roman" w:cs="Times New Roman"/>
          <w:sz w:val="24"/>
          <w:szCs w:val="24"/>
        </w:rPr>
        <w:t>А.И.Астраханцевой</w:t>
      </w:r>
      <w:proofErr w:type="spellEnd"/>
      <w:r w:rsidRPr="004265E1">
        <w:rPr>
          <w:rFonts w:ascii="Times New Roman" w:hAnsi="Times New Roman" w:cs="Times New Roman"/>
          <w:sz w:val="24"/>
          <w:szCs w:val="24"/>
        </w:rPr>
        <w:t>.</w:t>
      </w:r>
    </w:p>
    <w:p w:rsidR="004265E1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1B9" w:rsidRPr="004265E1" w:rsidRDefault="004265E1" w:rsidP="004265E1">
      <w:pPr>
        <w:jc w:val="both"/>
        <w:rPr>
          <w:rFonts w:ascii="Times New Roman" w:hAnsi="Times New Roman" w:cs="Times New Roman"/>
          <w:sz w:val="24"/>
          <w:szCs w:val="24"/>
        </w:rPr>
      </w:pPr>
      <w:r w:rsidRPr="004265E1">
        <w:rPr>
          <w:rFonts w:ascii="Times New Roman" w:hAnsi="Times New Roman" w:cs="Times New Roman"/>
          <w:sz w:val="24"/>
          <w:szCs w:val="24"/>
        </w:rPr>
        <w:t>Заявка на участие по теме: «Мы – будущее ГИБДД» сдать до 28.12 2012 г. (кааб. 116, 117) Фоменко Л.В.</w:t>
      </w:r>
    </w:p>
    <w:sectPr w:rsidR="005621B9" w:rsidRPr="004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C3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4CC3"/>
    <w:rsid w:val="002E67D6"/>
    <w:rsid w:val="003022D8"/>
    <w:rsid w:val="00320EE2"/>
    <w:rsid w:val="0034682F"/>
    <w:rsid w:val="00375FA4"/>
    <w:rsid w:val="00396164"/>
    <w:rsid w:val="003B389B"/>
    <w:rsid w:val="003D73A7"/>
    <w:rsid w:val="00414CB5"/>
    <w:rsid w:val="004265E1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1445</Words>
  <Characters>8242</Characters>
  <Application>Microsoft Office Word</Application>
  <DocSecurity>0</DocSecurity>
  <Lines>68</Lines>
  <Paragraphs>19</Paragraphs>
  <ScaleCrop>false</ScaleCrop>
  <Company>OEM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2014-08-26T18:10:00Z</dcterms:created>
  <dcterms:modified xsi:type="dcterms:W3CDTF">2014-08-26T18:12:00Z</dcterms:modified>
</cp:coreProperties>
</file>